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3B7" w:rsidRPr="005656C4" w:rsidRDefault="00C353B7" w:rsidP="006C55BB">
      <w:pPr>
        <w:jc w:val="right"/>
        <w:rPr>
          <w:sz w:val="24"/>
          <w:szCs w:val="24"/>
        </w:rPr>
      </w:pPr>
      <w:r w:rsidRPr="005656C4">
        <w:rPr>
          <w:sz w:val="24"/>
          <w:szCs w:val="24"/>
        </w:rPr>
        <w:t xml:space="preserve">Białystok, dnia </w:t>
      </w:r>
      <w:r w:rsidR="00F91DE5">
        <w:rPr>
          <w:sz w:val="24"/>
          <w:szCs w:val="24"/>
        </w:rPr>
        <w:t>2</w:t>
      </w:r>
      <w:r w:rsidR="00AC147C">
        <w:rPr>
          <w:sz w:val="24"/>
          <w:szCs w:val="24"/>
        </w:rPr>
        <w:t>8</w:t>
      </w:r>
      <w:bookmarkStart w:id="0" w:name="_GoBack"/>
      <w:bookmarkEnd w:id="0"/>
      <w:r w:rsidRPr="005656C4">
        <w:rPr>
          <w:sz w:val="24"/>
          <w:szCs w:val="24"/>
        </w:rPr>
        <w:t>.07.2022 r.</w:t>
      </w:r>
    </w:p>
    <w:p w:rsidR="005656C4" w:rsidRDefault="005656C4" w:rsidP="006C55BB">
      <w:pPr>
        <w:jc w:val="right"/>
      </w:pPr>
    </w:p>
    <w:p w:rsidR="00C353B7" w:rsidRPr="005656C4" w:rsidRDefault="00C353B7" w:rsidP="006C55BB">
      <w:pPr>
        <w:jc w:val="center"/>
        <w:rPr>
          <w:b/>
          <w:sz w:val="32"/>
          <w:szCs w:val="32"/>
        </w:rPr>
      </w:pPr>
      <w:r w:rsidRPr="005656C4">
        <w:rPr>
          <w:b/>
          <w:sz w:val="32"/>
          <w:szCs w:val="32"/>
        </w:rPr>
        <w:t>ZAPYTANIE OFERTOWE</w:t>
      </w:r>
    </w:p>
    <w:p w:rsidR="005656C4" w:rsidRDefault="005656C4" w:rsidP="00C353B7"/>
    <w:p w:rsidR="00C353B7" w:rsidRPr="00E92691" w:rsidRDefault="00E92691" w:rsidP="00E92691">
      <w:pPr>
        <w:jc w:val="center"/>
      </w:pPr>
      <w:r>
        <w:t>p</w:t>
      </w:r>
      <w:r w:rsidR="00742DDA" w:rsidRPr="00E92691">
        <w:t>oniżej kwoty określonej art.2 ust.1 kpt.1 ustawy z dnia 11 września 2019r. – Prawo zamówień publicznych – Dz.U.2021</w:t>
      </w:r>
      <w:r w:rsidR="006C55BB" w:rsidRPr="00E92691">
        <w:t>r.</w:t>
      </w:r>
      <w:r w:rsidR="00742DDA" w:rsidRPr="00E92691">
        <w:t>poz.1129 ze zm.</w:t>
      </w:r>
    </w:p>
    <w:p w:rsidR="00C353B7" w:rsidRPr="00E92691" w:rsidRDefault="00742DDA" w:rsidP="00C353B7">
      <w:pPr>
        <w:rPr>
          <w:b/>
        </w:rPr>
      </w:pPr>
      <w:r w:rsidRPr="00E92691">
        <w:rPr>
          <w:b/>
        </w:rPr>
        <w:t xml:space="preserve">1. ZAMAWIAJĄCY </w:t>
      </w:r>
    </w:p>
    <w:p w:rsidR="00742DDA" w:rsidRPr="00E92691" w:rsidRDefault="00742DDA" w:rsidP="00742DDA">
      <w:r w:rsidRPr="00E92691">
        <w:t>Uniwersytecki Szpital Kliniczny w Białymstoku ul.</w:t>
      </w:r>
      <w:r w:rsidR="00F5352B">
        <w:t xml:space="preserve"> M. Skłodowskiej - Curie 24 a,</w:t>
      </w:r>
      <w:r w:rsidRPr="00E92691">
        <w:t xml:space="preserve"> 15-276  Białystok </w:t>
      </w:r>
      <w:r w:rsidR="006C55BB" w:rsidRPr="00E92691">
        <w:t xml:space="preserve"> </w:t>
      </w:r>
      <w:r w:rsidRPr="00E92691">
        <w:t>NIP: 542-25-34-985 REGON:000288610</w:t>
      </w:r>
    </w:p>
    <w:p w:rsidR="00742DDA" w:rsidRPr="00E92691" w:rsidRDefault="00742DDA" w:rsidP="00742DDA">
      <w:pPr>
        <w:rPr>
          <w:b/>
        </w:rPr>
      </w:pPr>
      <w:r w:rsidRPr="00E92691">
        <w:rPr>
          <w:b/>
        </w:rPr>
        <w:t xml:space="preserve">2.WARUNKI UDZIAŁU W POSTEPOWANIU </w:t>
      </w:r>
    </w:p>
    <w:p w:rsidR="00742DDA" w:rsidRPr="00E92691" w:rsidRDefault="00742DDA" w:rsidP="00742DDA">
      <w:r w:rsidRPr="00E92691">
        <w:t>O udzielenie zamówienia mogą ubiegać się wykonawcy którzy posiadają koncesje na wykonywanie działalności gospodarczej w zakresie obrotu paliwami, o której mowa z dnia 10 kwietnia 1997r. Prawo Energetyczne / Dz.U.</w:t>
      </w:r>
      <w:r w:rsidR="006C55BB" w:rsidRPr="00E92691">
        <w:t xml:space="preserve"> </w:t>
      </w:r>
      <w:r w:rsidRPr="00E92691">
        <w:t>z 2021r.poz</w:t>
      </w:r>
      <w:r w:rsidR="006C55BB" w:rsidRPr="00E92691">
        <w:t>.</w:t>
      </w:r>
      <w:r w:rsidRPr="00E92691">
        <w:t>716 ze zm.</w:t>
      </w:r>
      <w:r w:rsidR="006C55BB" w:rsidRPr="00E92691">
        <w:t xml:space="preserve">/ oraz posiadające stacje paliw czynne całą </w:t>
      </w:r>
      <w:r w:rsidR="005656C4" w:rsidRPr="00E92691">
        <w:t>dobę</w:t>
      </w:r>
      <w:r w:rsidR="006C55BB" w:rsidRPr="00E92691">
        <w:t xml:space="preserve"> przez 7 dni w tygodniu i wyposażone w system bezgotówkowego zakupu paliw.</w:t>
      </w:r>
    </w:p>
    <w:p w:rsidR="00742DDA" w:rsidRPr="00E92691" w:rsidRDefault="006C55BB" w:rsidP="00C353B7">
      <w:pPr>
        <w:rPr>
          <w:b/>
        </w:rPr>
      </w:pPr>
      <w:r w:rsidRPr="00E92691">
        <w:rPr>
          <w:b/>
        </w:rPr>
        <w:t>3. PRZEDMIOT ZAMÓWIENIA</w:t>
      </w:r>
    </w:p>
    <w:p w:rsidR="00B53EA8" w:rsidRPr="00E92691" w:rsidRDefault="006C55BB" w:rsidP="00B53EA8">
      <w:r w:rsidRPr="00E92691">
        <w:t xml:space="preserve">Przedmiotem zamówienia jest sukcesywny zakup paliw do pojazdów samochodowych oraz sprzętu silnikowego Zamawiającego na stacji paliw wykonawcy w okresie </w:t>
      </w:r>
      <w:r w:rsidRPr="00E92691">
        <w:rPr>
          <w:highlight w:val="yellow"/>
        </w:rPr>
        <w:t xml:space="preserve">od </w:t>
      </w:r>
      <w:r w:rsidR="00552F75">
        <w:rPr>
          <w:highlight w:val="yellow"/>
        </w:rPr>
        <w:t>10</w:t>
      </w:r>
      <w:r w:rsidRPr="00E92691">
        <w:rPr>
          <w:highlight w:val="yellow"/>
        </w:rPr>
        <w:t xml:space="preserve"> sierpnia 2022 do </w:t>
      </w:r>
      <w:r w:rsidR="00552F75">
        <w:rPr>
          <w:highlight w:val="yellow"/>
        </w:rPr>
        <w:t>9</w:t>
      </w:r>
      <w:r w:rsidRPr="00E92691">
        <w:rPr>
          <w:highlight w:val="yellow"/>
        </w:rPr>
        <w:t xml:space="preserve"> </w:t>
      </w:r>
      <w:r w:rsidR="00F5352B">
        <w:rPr>
          <w:highlight w:val="yellow"/>
        </w:rPr>
        <w:t>listopada</w:t>
      </w:r>
      <w:r w:rsidR="00F474F9">
        <w:rPr>
          <w:highlight w:val="yellow"/>
        </w:rPr>
        <w:t xml:space="preserve"> 202</w:t>
      </w:r>
      <w:r w:rsidR="00F91DE5">
        <w:rPr>
          <w:highlight w:val="yellow"/>
        </w:rPr>
        <w:t>2</w:t>
      </w:r>
      <w:r w:rsidR="005656C4" w:rsidRPr="00E92691">
        <w:rPr>
          <w:highlight w:val="yellow"/>
        </w:rPr>
        <w:t>r.</w:t>
      </w:r>
      <w:r w:rsidRPr="00E92691">
        <w:t xml:space="preserve"> z zapewnieniem bezgotówkowego rozlicz</w:t>
      </w:r>
      <w:r w:rsidR="00B53EA8" w:rsidRPr="00E92691">
        <w:t>ania transakcji. Szacunkowe zapotrzebowanie na paliwa do pojazdów i sprzętu silnikowego w przewidzianym okresie realizacji przedmiotu zamówienia wynosi odpowiednio:</w:t>
      </w:r>
    </w:p>
    <w:p w:rsidR="00B53EA8" w:rsidRPr="00E92691" w:rsidRDefault="00B53EA8" w:rsidP="00B53EA8">
      <w:r w:rsidRPr="00E92691">
        <w:t xml:space="preserve"> - benzyna bezołowiowa Pb95 </w:t>
      </w:r>
      <w:r w:rsidRPr="00E92691">
        <w:rPr>
          <w:highlight w:val="yellow"/>
        </w:rPr>
        <w:t>ok</w:t>
      </w:r>
      <w:r w:rsidR="00E92691" w:rsidRPr="00E92691">
        <w:rPr>
          <w:highlight w:val="yellow"/>
        </w:rPr>
        <w:t>.</w:t>
      </w:r>
      <w:r w:rsidRPr="00E92691">
        <w:rPr>
          <w:highlight w:val="yellow"/>
        </w:rPr>
        <w:t xml:space="preserve"> 200 – 300 litrów miesięcznie</w:t>
      </w:r>
    </w:p>
    <w:p w:rsidR="00B53EA8" w:rsidRPr="00E92691" w:rsidRDefault="00B53EA8" w:rsidP="00B53EA8">
      <w:r w:rsidRPr="00E92691">
        <w:t xml:space="preserve"> - olej napędowy ON </w:t>
      </w:r>
      <w:r w:rsidRPr="00E92691">
        <w:rPr>
          <w:highlight w:val="yellow"/>
        </w:rPr>
        <w:t>ok</w:t>
      </w:r>
      <w:r w:rsidR="00E92691" w:rsidRPr="00E92691">
        <w:rPr>
          <w:highlight w:val="yellow"/>
        </w:rPr>
        <w:t>.</w:t>
      </w:r>
      <w:r w:rsidRPr="00E92691">
        <w:rPr>
          <w:highlight w:val="yellow"/>
        </w:rPr>
        <w:t xml:space="preserve"> 4000 – 5000 litrów miesięcznie</w:t>
      </w:r>
    </w:p>
    <w:p w:rsidR="00B53EA8" w:rsidRPr="00E92691" w:rsidRDefault="00B53EA8" w:rsidP="00B53EA8">
      <w:r w:rsidRPr="00E92691">
        <w:t>Tankowania odbywać się będą  na podstawie rzeczywistego zużycia i bieżących potrzeb zamówienia w okresie trwania umowy. Zamawiający informuje, iż  podana wielkość zamówienia jest wielkością szacunkowa i zastrzega sobie prawo do zmiany zakresu zakupów co do ilości, ze względu na aktualne potrzeby, w takim wypadku Wykonawca nie będzie żądał realizacji pozostałej ilości oraz odszkodowania.</w:t>
      </w:r>
    </w:p>
    <w:p w:rsidR="005656C4" w:rsidRPr="00E92691" w:rsidRDefault="00B53EA8" w:rsidP="00B53EA8">
      <w:r w:rsidRPr="00E92691">
        <w:t xml:space="preserve">Paliwa powinny spełniać wymagania Polskiej Normy oraz standardy zgodnie z rozporządzeniem Ministra Gospodarki z dnia 9 </w:t>
      </w:r>
      <w:r w:rsidR="00687079" w:rsidRPr="00E92691">
        <w:t>października</w:t>
      </w:r>
      <w:r w:rsidRPr="00E92691">
        <w:t xml:space="preserve"> 2015r. w sprawie wymagań jakościowych dla paliw ciekłych (Dz.U. z 2015r.</w:t>
      </w:r>
      <w:r w:rsidR="00687079" w:rsidRPr="00E92691">
        <w:t>, poz.1680 z pózn.zm.)</w:t>
      </w:r>
    </w:p>
    <w:p w:rsidR="00687079" w:rsidRPr="00E92691" w:rsidRDefault="00687079" w:rsidP="00B53EA8">
      <w:pPr>
        <w:rPr>
          <w:b/>
        </w:rPr>
      </w:pPr>
      <w:r w:rsidRPr="00E92691">
        <w:rPr>
          <w:b/>
        </w:rPr>
        <w:t>4. WYMAGANIA DOTYCZACE ZAMÓWIENIA</w:t>
      </w:r>
    </w:p>
    <w:p w:rsidR="00687079" w:rsidRPr="00E92691" w:rsidRDefault="00F079D3" w:rsidP="00B53EA8">
      <w:r w:rsidRPr="00E92691">
        <w:t>a) zakup paliwa dokonywany będzie na stacji paliw Wykonawcy na terenie Polski</w:t>
      </w:r>
    </w:p>
    <w:p w:rsidR="00F079D3" w:rsidRPr="00E92691" w:rsidRDefault="00F079D3" w:rsidP="00B53EA8">
      <w:r w:rsidRPr="00E92691">
        <w:t>b) Wykonawca musi zapewnić możliwość tankowania paliwa z dystrybutora przez 24  godziny na dobę we wszystkie dni miesiąca</w:t>
      </w:r>
    </w:p>
    <w:p w:rsidR="00F079D3" w:rsidRPr="00E92691" w:rsidRDefault="00F079D3" w:rsidP="00B53EA8">
      <w:r w:rsidRPr="00E92691">
        <w:lastRenderedPageBreak/>
        <w:t>c) zamówienie będzie realizowane przez doraźne, bezgotówkowe tankowani</w:t>
      </w:r>
      <w:r w:rsidR="00585EB4" w:rsidRPr="00E92691">
        <w:t>e do zbiorników samochodów Uniwersyteckiego Szpitala Klinicznego w Białymstoku oraz do kanistrów z przeznaczeniem dla sprzętu silnikowego. Lista samochodów Zamawiającego z wyszczególnieniem marek i numerów rejestracyjnych będzie udostępniona przed podpisaniem umowy.</w:t>
      </w:r>
    </w:p>
    <w:p w:rsidR="00F079D3" w:rsidRPr="00E92691" w:rsidRDefault="00F079D3" w:rsidP="00B53EA8">
      <w:r w:rsidRPr="00E92691">
        <w:t xml:space="preserve">d)  każdorazowo sprzedaż będzie dokonywana po cenie </w:t>
      </w:r>
      <w:r w:rsidR="00F91DE5">
        <w:t>ustalonej zgodnie ze złożoną ofertą</w:t>
      </w:r>
      <w:r w:rsidR="00024DE3">
        <w:t xml:space="preserve"> oraz podpisaną umową</w:t>
      </w:r>
      <w:r w:rsidR="00F91DE5">
        <w:t>, na stacj</w:t>
      </w:r>
      <w:r w:rsidR="00024DE3">
        <w:t>ach</w:t>
      </w:r>
      <w:r w:rsidR="00F91DE5">
        <w:t xml:space="preserve"> paliw Wykonawcy</w:t>
      </w:r>
      <w:r w:rsidRPr="00E92691">
        <w:t xml:space="preserve">, </w:t>
      </w:r>
      <w:r w:rsidR="00585EB4" w:rsidRPr="00E92691">
        <w:t xml:space="preserve">przy uwzględnieniu stałego upustu/rabatu wyrażonego w zł. W/w </w:t>
      </w:r>
      <w:r w:rsidR="00F8326F">
        <w:t>cena oraz upust/rabat będą</w:t>
      </w:r>
      <w:r w:rsidR="00585EB4" w:rsidRPr="00E92691">
        <w:t xml:space="preserve"> stał</w:t>
      </w:r>
      <w:r w:rsidR="00F8326F">
        <w:t>e</w:t>
      </w:r>
      <w:r w:rsidR="00585EB4" w:rsidRPr="00E92691">
        <w:t>/niezmienn</w:t>
      </w:r>
      <w:r w:rsidR="00F8326F">
        <w:t>e</w:t>
      </w:r>
      <w:r w:rsidR="00585EB4" w:rsidRPr="00E92691">
        <w:t xml:space="preserve"> w czasie całego trwania umowy</w:t>
      </w:r>
      <w:r w:rsidR="00F5352B">
        <w:t xml:space="preserve"> </w:t>
      </w:r>
      <w:r w:rsidR="00F5352B" w:rsidRPr="00F5352B">
        <w:rPr>
          <w:highlight w:val="yellow"/>
        </w:rPr>
        <w:t>przez okres 3 miesięcy.</w:t>
      </w:r>
    </w:p>
    <w:p w:rsidR="00585EB4" w:rsidRPr="00E92691" w:rsidRDefault="00585EB4" w:rsidP="00B53EA8">
      <w:r w:rsidRPr="00E92691">
        <w:t>e) rozliczenie pomiędzy Wykonawcą a Zamawiającym dokonywane będzie na podstawie faktycznie zakupionych przez Zamawiającego ilości paliw.</w:t>
      </w:r>
      <w:r w:rsidR="005149A8" w:rsidRPr="00E92691">
        <w:t xml:space="preserve"> </w:t>
      </w:r>
      <w:r w:rsidRPr="00E92691">
        <w:t>Dokonywane zakupy rozliczane będą raz w miesiącu. Okres rozliczeniowy trwać będzie od 1-go do ostatniego dnia miesiąca</w:t>
      </w:r>
      <w:r w:rsidR="00F91DE5">
        <w:t xml:space="preserve">. </w:t>
      </w:r>
      <w:r w:rsidR="005149A8" w:rsidRPr="00E92691">
        <w:t>Każdorazowo do faktury VAT Wykonawca dołączy dokładną ewidencje wykonanych transakcji z wyszczególnieniem daty tankowania, ilości paliwa, pojazdu, podpisu kierowcy oraz sprzedawcy.</w:t>
      </w:r>
    </w:p>
    <w:p w:rsidR="005149A8" w:rsidRDefault="005149A8" w:rsidP="00B53EA8">
      <w:r w:rsidRPr="00E92691">
        <w:t>f) Wykonawca zobowiązuje się do okazania świadectwa jakości sprzedawanych paliw na każde wezwanie Zamawiającego.</w:t>
      </w:r>
    </w:p>
    <w:p w:rsidR="00F5352B" w:rsidRDefault="00F5352B" w:rsidP="00B53EA8">
      <w:r>
        <w:t>g) W okresie trwania umowy, Wykonawca zobowiązuje się do skorygowania ceny paliw w dół w przypadku obniżenia cen paliw na rynkach o więcej niż 3%. Cena paliw nie może ulec korekcie w górę z zastrzeżeniem punktu h).</w:t>
      </w:r>
    </w:p>
    <w:p w:rsidR="00F5352B" w:rsidRPr="00E92691" w:rsidRDefault="00F5352B" w:rsidP="00B53EA8">
      <w:r>
        <w:t>h) Zmiana stawki VAT n</w:t>
      </w:r>
      <w:r w:rsidR="00AC147C">
        <w:t>a paliwa spowoduje zmianę ceny brutto</w:t>
      </w:r>
      <w:r>
        <w:t xml:space="preserve"> paliw zakupywanych w ramach zawartej umowy.</w:t>
      </w:r>
    </w:p>
    <w:p w:rsidR="005149A8" w:rsidRPr="00E92691" w:rsidRDefault="005149A8" w:rsidP="00B53EA8">
      <w:pPr>
        <w:rPr>
          <w:b/>
        </w:rPr>
      </w:pPr>
      <w:r w:rsidRPr="00E92691">
        <w:rPr>
          <w:b/>
        </w:rPr>
        <w:t>5. KRYTERIUM WYBORU OFERTY</w:t>
      </w:r>
    </w:p>
    <w:p w:rsidR="005149A8" w:rsidRPr="00E92691" w:rsidRDefault="005149A8" w:rsidP="00B53EA8">
      <w:r w:rsidRPr="00E92691">
        <w:t xml:space="preserve">Kryterium wyboru oferty stanowi cena brutto </w:t>
      </w:r>
      <w:r w:rsidR="00F5352B">
        <w:t xml:space="preserve">z uwzględnionym rabatem </w:t>
      </w:r>
      <w:r w:rsidR="00F91DE5">
        <w:t>niezmienna przez cały okres</w:t>
      </w:r>
      <w:r w:rsidR="00F5352B">
        <w:t xml:space="preserve"> </w:t>
      </w:r>
      <w:r w:rsidRPr="00E92691">
        <w:t>obowiąz</w:t>
      </w:r>
      <w:r w:rsidR="00F5352B">
        <w:t>ywania umowy,</w:t>
      </w:r>
      <w:r w:rsidRPr="00E92691">
        <w:t xml:space="preserve"> na stac</w:t>
      </w:r>
      <w:r w:rsidR="00F5352B">
        <w:t>jach</w:t>
      </w:r>
      <w:r w:rsidRPr="00E92691">
        <w:t xml:space="preserve"> paliw Wykonawcy na terenie całej Polski z uwzględnionym (należy podać cenę brutto oraz wysokość rabatu), przy spełnieniu wszystkich warunków wyszczególnionych w zapytaniu ofertowym.</w:t>
      </w:r>
    </w:p>
    <w:p w:rsidR="00786B4A" w:rsidRPr="00E92691" w:rsidRDefault="00786B4A" w:rsidP="00B53EA8">
      <w:pPr>
        <w:rPr>
          <w:b/>
        </w:rPr>
      </w:pPr>
      <w:r w:rsidRPr="00E92691">
        <w:rPr>
          <w:b/>
        </w:rPr>
        <w:t>6. MIEJSCE I TERMIN SKŁADANIA OFERTY</w:t>
      </w:r>
    </w:p>
    <w:p w:rsidR="00786B4A" w:rsidRPr="00E92691" w:rsidRDefault="00786B4A" w:rsidP="00786B4A">
      <w:r w:rsidRPr="00E92691">
        <w:t>Ofertę należy przes</w:t>
      </w:r>
      <w:r w:rsidR="00E355D0">
        <w:t>y</w:t>
      </w:r>
      <w:r w:rsidRPr="00E92691">
        <w:t xml:space="preserve">łać pocztą, pocztą elektroniczną e-mail: </w:t>
      </w:r>
      <w:hyperlink r:id="rId6" w:history="1">
        <w:r w:rsidR="00E355D0" w:rsidRPr="007D624F">
          <w:rPr>
            <w:rStyle w:val="Hipercze"/>
          </w:rPr>
          <w:t>piotr.szyszlo@uskwb.pl</w:t>
        </w:r>
      </w:hyperlink>
      <w:r w:rsidR="00E355D0">
        <w:t xml:space="preserve"> lub </w:t>
      </w:r>
      <w:r w:rsidRPr="00E92691">
        <w:t xml:space="preserve">faksem (+48) 85 831 88 80 </w:t>
      </w:r>
      <w:r w:rsidRPr="00F474F9">
        <w:rPr>
          <w:highlight w:val="yellow"/>
        </w:rPr>
        <w:t xml:space="preserve">do dnia </w:t>
      </w:r>
      <w:r w:rsidR="00F5352B">
        <w:rPr>
          <w:highlight w:val="yellow"/>
        </w:rPr>
        <w:t>0</w:t>
      </w:r>
      <w:r w:rsidR="00552F75">
        <w:rPr>
          <w:highlight w:val="yellow"/>
        </w:rPr>
        <w:t>5</w:t>
      </w:r>
      <w:r w:rsidR="00F91DE5">
        <w:rPr>
          <w:highlight w:val="yellow"/>
        </w:rPr>
        <w:t>.</w:t>
      </w:r>
      <w:r w:rsidRPr="00F474F9">
        <w:rPr>
          <w:highlight w:val="yellow"/>
        </w:rPr>
        <w:t>0</w:t>
      </w:r>
      <w:r w:rsidR="00F5352B">
        <w:rPr>
          <w:highlight w:val="yellow"/>
        </w:rPr>
        <w:t>8</w:t>
      </w:r>
      <w:r w:rsidRPr="00F474F9">
        <w:rPr>
          <w:highlight w:val="yellow"/>
        </w:rPr>
        <w:t>.2022r. do godz.15:00</w:t>
      </w:r>
      <w:r w:rsidRPr="00E92691">
        <w:t xml:space="preserve"> (decyduje </w:t>
      </w:r>
      <w:r w:rsidR="00E92691" w:rsidRPr="00E92691">
        <w:t>data wpływu w USKwB).</w:t>
      </w:r>
    </w:p>
    <w:p w:rsidR="00E92691" w:rsidRPr="00E92691" w:rsidRDefault="00E92691" w:rsidP="00786B4A">
      <w:r w:rsidRPr="00E92691">
        <w:t>Oferta winna być podpisana przez osobę/y uprawnioną/e lub upoważnioną/e do reprezentowania Wykonawcy i składania oświadczeń woli w imieniu Wykonawcy. W przypadku upoważnienia lub pełnomocnictwa należy załączyć upoważnienie lub pełnomocnictwo.</w:t>
      </w:r>
    </w:p>
    <w:p w:rsidR="00786B4A" w:rsidRPr="00E92691" w:rsidRDefault="00786B4A" w:rsidP="00B53EA8"/>
    <w:p w:rsidR="00E92691" w:rsidRPr="00E92691" w:rsidRDefault="00E92691" w:rsidP="00C353B7"/>
    <w:sectPr w:rsidR="00E92691" w:rsidRPr="00E926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354" w:rsidRDefault="00B50354">
      <w:pPr>
        <w:spacing w:after="0" w:line="240" w:lineRule="auto"/>
      </w:pPr>
      <w:r>
        <w:separator/>
      </w:r>
    </w:p>
  </w:endnote>
  <w:endnote w:type="continuationSeparator" w:id="0">
    <w:p w:rsidR="00B50354" w:rsidRDefault="00B50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354" w:rsidRDefault="00B50354">
      <w:pPr>
        <w:spacing w:after="0" w:line="240" w:lineRule="auto"/>
      </w:pPr>
      <w:r>
        <w:separator/>
      </w:r>
    </w:p>
  </w:footnote>
  <w:footnote w:type="continuationSeparator" w:id="0">
    <w:p w:rsidR="00B50354" w:rsidRDefault="00B50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183" w:rsidRPr="0018059D" w:rsidRDefault="00E92691" w:rsidP="0018059D">
    <w:pPr>
      <w:pStyle w:val="Nagwek"/>
      <w:ind w:firstLine="4248"/>
      <w:rPr>
        <w:rFonts w:ascii="Century Schoolbook" w:hAnsi="Century Schoolbook"/>
        <w:sz w:val="28"/>
        <w:szCs w:val="28"/>
      </w:rPr>
    </w:pPr>
    <w:r w:rsidRPr="00785183">
      <w:rPr>
        <w:rFonts w:ascii="Century Schoolbook" w:hAnsi="Century Schoolbook"/>
        <w:noProof/>
        <w:lang w:eastAsia="pl-PL"/>
      </w:rPr>
      <w:drawing>
        <wp:anchor distT="0" distB="0" distL="114300" distR="114300" simplePos="0" relativeHeight="251659264" behindDoc="0" locked="0" layoutInCell="1" allowOverlap="1" wp14:anchorId="75841E61" wp14:editId="688E5ECE">
          <wp:simplePos x="0" y="0"/>
          <wp:positionH relativeFrom="margin">
            <wp:posOffset>22225</wp:posOffset>
          </wp:positionH>
          <wp:positionV relativeFrom="paragraph">
            <wp:posOffset>53340</wp:posOffset>
          </wp:positionV>
          <wp:extent cx="1493520" cy="93726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S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937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Schoolbook" w:hAnsi="Century Schoolbook"/>
        <w:sz w:val="28"/>
        <w:szCs w:val="28"/>
      </w:rPr>
      <w:t xml:space="preserve"> </w:t>
    </w:r>
    <w:r w:rsidRPr="0018059D">
      <w:rPr>
        <w:rFonts w:ascii="Century Schoolbook" w:hAnsi="Century Schoolbook"/>
        <w:sz w:val="28"/>
        <w:szCs w:val="28"/>
      </w:rPr>
      <w:t>Uniwersytecki Szpital Kliniczny</w:t>
    </w:r>
  </w:p>
  <w:p w:rsidR="00785183" w:rsidRPr="0018059D" w:rsidRDefault="00E92691" w:rsidP="00785183">
    <w:pPr>
      <w:pStyle w:val="Nagwek"/>
      <w:ind w:right="-170" w:firstLine="2832"/>
      <w:jc w:val="center"/>
      <w:rPr>
        <w:rFonts w:ascii="Century Schoolbook" w:hAnsi="Century Schoolbook"/>
        <w:sz w:val="28"/>
        <w:szCs w:val="28"/>
      </w:rPr>
    </w:pPr>
    <w:r>
      <w:rPr>
        <w:rFonts w:ascii="Century Schoolbook" w:hAnsi="Century Schoolbook"/>
        <w:sz w:val="28"/>
        <w:szCs w:val="28"/>
      </w:rPr>
      <w:t xml:space="preserve">           </w:t>
    </w:r>
    <w:r w:rsidRPr="0018059D">
      <w:rPr>
        <w:rFonts w:ascii="Century Schoolbook" w:hAnsi="Century Schoolbook"/>
        <w:sz w:val="28"/>
        <w:szCs w:val="28"/>
      </w:rPr>
      <w:t>w Białymstoku</w:t>
    </w:r>
  </w:p>
  <w:p w:rsidR="00785183" w:rsidRPr="0018059D" w:rsidRDefault="00E92691" w:rsidP="00785183">
    <w:pPr>
      <w:pStyle w:val="Nagwek"/>
      <w:spacing w:before="120"/>
      <w:jc w:val="center"/>
      <w:rPr>
        <w:rFonts w:ascii="Century Schoolbook" w:hAnsi="Century Schoolbook"/>
        <w:sz w:val="20"/>
        <w:szCs w:val="20"/>
      </w:rPr>
    </w:pPr>
    <w:r w:rsidRPr="00785183">
      <w:rPr>
        <w:rFonts w:ascii="Century Schoolbook" w:hAnsi="Century Schoolbook"/>
      </w:rPr>
      <w:tab/>
    </w:r>
    <w:r>
      <w:rPr>
        <w:rFonts w:ascii="Century Schoolbook" w:hAnsi="Century Schoolbook"/>
      </w:rPr>
      <w:t xml:space="preserve">                          </w:t>
    </w:r>
    <w:r w:rsidRPr="0018059D">
      <w:rPr>
        <w:rFonts w:ascii="Century Schoolbook" w:hAnsi="Century Schoolbook"/>
        <w:sz w:val="20"/>
        <w:szCs w:val="20"/>
      </w:rPr>
      <w:t>ul. M. Skłodowskiej-Curie 24A</w:t>
    </w:r>
  </w:p>
  <w:p w:rsidR="00785183" w:rsidRPr="0018059D" w:rsidRDefault="00E92691" w:rsidP="00785183">
    <w:pPr>
      <w:pStyle w:val="Nagwek"/>
      <w:jc w:val="center"/>
      <w:rPr>
        <w:rFonts w:ascii="Century Schoolbook" w:hAnsi="Century Schoolbook"/>
        <w:sz w:val="20"/>
        <w:szCs w:val="20"/>
      </w:rPr>
    </w:pPr>
    <w:r w:rsidRPr="0018059D">
      <w:rPr>
        <w:rFonts w:ascii="Century Schoolbook" w:hAnsi="Century Schoolbook"/>
        <w:sz w:val="20"/>
        <w:szCs w:val="20"/>
      </w:rPr>
      <w:tab/>
      <w:t>15-276 Białystok</w:t>
    </w:r>
  </w:p>
  <w:p w:rsidR="00785183" w:rsidRPr="0018059D" w:rsidRDefault="00E92691" w:rsidP="00785183">
    <w:pPr>
      <w:pStyle w:val="Nagwek"/>
      <w:jc w:val="center"/>
      <w:rPr>
        <w:rFonts w:ascii="Century Schoolbook" w:hAnsi="Century Schoolbook"/>
        <w:sz w:val="20"/>
        <w:szCs w:val="20"/>
      </w:rPr>
    </w:pPr>
    <w:r w:rsidRPr="0018059D">
      <w:rPr>
        <w:rFonts w:ascii="Century Schoolbook" w:hAnsi="Century Schoolbook"/>
        <w:sz w:val="20"/>
        <w:szCs w:val="20"/>
      </w:rPr>
      <w:tab/>
      <w:t>tel. 85 831 83 3</w:t>
    </w:r>
    <w:r>
      <w:rPr>
        <w:rFonts w:ascii="Century Schoolbook" w:hAnsi="Century Schoolbook"/>
        <w:sz w:val="20"/>
        <w:szCs w:val="20"/>
      </w:rPr>
      <w:t>5</w:t>
    </w:r>
  </w:p>
  <w:p w:rsidR="00785183" w:rsidRPr="0018059D" w:rsidRDefault="00E92691" w:rsidP="00785183">
    <w:pPr>
      <w:pStyle w:val="Nagwek"/>
      <w:jc w:val="center"/>
      <w:rPr>
        <w:rFonts w:ascii="Century Schoolbook" w:hAnsi="Century Schoolbook"/>
        <w:sz w:val="20"/>
        <w:szCs w:val="20"/>
      </w:rPr>
    </w:pPr>
    <w:r w:rsidRPr="0018059D">
      <w:rPr>
        <w:rFonts w:ascii="Century Schoolbook" w:hAnsi="Century Schoolbook"/>
        <w:noProof/>
        <w:color w:val="000000" w:themeColor="text1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D7F082" wp14:editId="4F3285BD">
              <wp:simplePos x="0" y="0"/>
              <wp:positionH relativeFrom="column">
                <wp:posOffset>-328295</wp:posOffset>
              </wp:positionH>
              <wp:positionV relativeFrom="paragraph">
                <wp:posOffset>204470</wp:posOffset>
              </wp:positionV>
              <wp:extent cx="6751320" cy="30480"/>
              <wp:effectExtent l="0" t="0" r="30480" b="2667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51320" cy="304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B51F7C" id="Łącznik prosty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85pt,16.1pt" to="505.7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+oCzgEAAM8DAAAOAAAAZHJzL2Uyb0RvYy54bWysU02P0zAQvSPxHyzfadIWllXUdA+7gguC&#10;ChbuXmfcWPhLY9M03Djwz+B/MXbagNgVEoiLlbHnvZn3ZrK5OlrDDoBRe9fy5aLmDJz0nXb7lr+/&#10;ffHkkrOYhOuE8Q5aPkLkV9vHjzZDaGDle286QEYkLjZDaHmfUmiqKsoerIgLH8DRo/JoRaIQ91WH&#10;YiB2a6pVXV9Ug8cuoJcQI93eTI98W/iVApneKBUhMdNy6i2VE8t5l89quxHNHkXotTy1If6hCyu0&#10;o6Iz1Y1Ign1CfY/Kaok+epUW0tvKK6UlFA2kZln/puZdLwIULWRODLNN8f/RyteHHTLdtXzNmROW&#10;RvT9y7ev8rPTHxn5GtPI1tmlIcSGkq/dDk9RDDvMko8KLVNGhw+0AMUEksWOxeNx9hiOiUm6vHj+&#10;bLle0Sgkva3rp5dlBtVEk+kCxvQSvKXqkcZltMsWiEYcXsVEpSn1nEJBbmtqpHyl0UBONu4tKJJF&#10;BaeWykLBtUF2ELQKQkpwaZmFEV/JzjCljZmBdSn7R+ApP0OhLNvfgGdEqexdmsFWO48PVU/Hc8tq&#10;yj87MOnOFtz5biwjKtbQ1hSFpw3Pa/lrXOA//8PtDwAAAP//AwBQSwMEFAAGAAgAAAAhACvANM3d&#10;AAAACgEAAA8AAABkcnMvZG93bnJldi54bWxMj8FOwzAMhu9IvENkJG5bksIYKk0nxNgZMZi0Y9aY&#10;tpA4VZJt7duTneBo+9Pv769Wo7PshCH2nhTIuQCG1HjTU6vg82MzewQWkyajrSdUMGGEVX19VenS&#10;+DO942mbWpZDKJZaQZfSUHIemw6djnM/IOXblw9OpzyGlpugzzncWV4I8cCd7il/6PSALx02P9uj&#10;UxBt+/o97Sa/LkyY1pu4xzd5r9Ttzfj8BCzhmP5guOhndaiz08EfyURmFcwWcplRBXdFAewCCCkX&#10;wA55sxTA64r/r1D/AgAA//8DAFBLAQItABQABgAIAAAAIQC2gziS/gAAAOEBAAATAAAAAAAAAAAA&#10;AAAAAAAAAABbQ29udGVudF9UeXBlc10ueG1sUEsBAi0AFAAGAAgAAAAhADj9If/WAAAAlAEAAAsA&#10;AAAAAAAAAAAAAAAALwEAAF9yZWxzLy5yZWxzUEsBAi0AFAAGAAgAAAAhAART6gLOAQAAzwMAAA4A&#10;AAAAAAAAAAAAAAAALgIAAGRycy9lMm9Eb2MueG1sUEsBAi0AFAAGAAgAAAAhACvANM3dAAAACgEA&#10;AA8AAAAAAAAAAAAAAAAAKAQAAGRycy9kb3ducmV2LnhtbFBLBQYAAAAABAAEAPMAAAAyBQAAAAA=&#10;" strokecolor="#4579b8 [3044]"/>
          </w:pict>
        </mc:Fallback>
      </mc:AlternateContent>
    </w:r>
    <w:r w:rsidRPr="0018059D">
      <w:rPr>
        <w:rFonts w:ascii="Century Schoolbook" w:hAnsi="Century Schoolbook"/>
        <w:sz w:val="20"/>
        <w:szCs w:val="20"/>
      </w:rPr>
      <w:tab/>
      <w:t>www.uskwb.pl</w:t>
    </w:r>
  </w:p>
  <w:p w:rsidR="0018059D" w:rsidRPr="00785183" w:rsidRDefault="00AC147C" w:rsidP="0018059D">
    <w:pPr>
      <w:pStyle w:val="Nagwek"/>
      <w:jc w:val="center"/>
      <w:rPr>
        <w:rFonts w:ascii="Century Schoolbook" w:hAnsi="Century Schoolboo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EA8"/>
    <w:rsid w:val="00024DE3"/>
    <w:rsid w:val="00485EA8"/>
    <w:rsid w:val="005149A8"/>
    <w:rsid w:val="00552F75"/>
    <w:rsid w:val="005656C4"/>
    <w:rsid w:val="00585EB4"/>
    <w:rsid w:val="00687079"/>
    <w:rsid w:val="006C55BB"/>
    <w:rsid w:val="00742DDA"/>
    <w:rsid w:val="00786B4A"/>
    <w:rsid w:val="00AB1456"/>
    <w:rsid w:val="00AC147C"/>
    <w:rsid w:val="00B50354"/>
    <w:rsid w:val="00B53EA8"/>
    <w:rsid w:val="00C353B7"/>
    <w:rsid w:val="00C93BAF"/>
    <w:rsid w:val="00E355D0"/>
    <w:rsid w:val="00E92691"/>
    <w:rsid w:val="00F079D3"/>
    <w:rsid w:val="00F474F9"/>
    <w:rsid w:val="00F5352B"/>
    <w:rsid w:val="00F8326F"/>
    <w:rsid w:val="00F9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E696"/>
  <w15:docId w15:val="{F2778453-8BEF-4134-99C9-238D1B69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53B7"/>
    <w:pPr>
      <w:spacing w:after="160" w:line="252" w:lineRule="auto"/>
      <w:jc w:val="both"/>
    </w:pPr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5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53B7"/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786B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otr.szyszlo@uskwb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638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Zaopatrzenie1</dc:creator>
  <cp:keywords/>
  <dc:description/>
  <cp:lastModifiedBy>Piotr Szyszło</cp:lastModifiedBy>
  <cp:revision>8</cp:revision>
  <dcterms:created xsi:type="dcterms:W3CDTF">2022-07-16T14:12:00Z</dcterms:created>
  <dcterms:modified xsi:type="dcterms:W3CDTF">2022-07-28T06:17:00Z</dcterms:modified>
</cp:coreProperties>
</file>