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bookmarkStart w:id="0" w:name="_GoBack"/>
      <w:bookmarkEnd w:id="0"/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DB660B">
        <w:rPr>
          <w:rFonts w:asciiTheme="majorHAnsi" w:hAnsiTheme="majorHAnsi"/>
          <w:spacing w:val="2"/>
          <w:sz w:val="22"/>
          <w:szCs w:val="22"/>
        </w:rPr>
        <w:t>-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DB660B">
        <w:rPr>
          <w:rFonts w:asciiTheme="majorHAnsi" w:hAnsiTheme="majorHAnsi"/>
          <w:spacing w:val="2"/>
          <w:sz w:val="22"/>
          <w:szCs w:val="22"/>
        </w:rPr>
        <w:t xml:space="preserve">Marka 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Stanisława </w:t>
      </w:r>
      <w:r w:rsidRPr="00DB660B">
        <w:rPr>
          <w:rFonts w:asciiTheme="majorHAnsi" w:hAnsiTheme="majorHAnsi"/>
          <w:spacing w:val="2"/>
          <w:sz w:val="22"/>
          <w:szCs w:val="22"/>
        </w:rPr>
        <w:t>Karpa,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9D3718" w:rsidRPr="00DB660B">
        <w:rPr>
          <w:rFonts w:asciiTheme="majorHAnsi" w:hAnsiTheme="majorHAnsi" w:cs="Times New Roman"/>
          <w:sz w:val="22"/>
          <w:szCs w:val="22"/>
        </w:rPr>
        <w:t>t.j. Dz.U. z 2016 r., poz. 1638)</w:t>
      </w:r>
      <w:r w:rsidR="00377C55" w:rsidRPr="00DB660B">
        <w:rPr>
          <w:rFonts w:asciiTheme="majorHAnsi" w:hAnsiTheme="majorHAnsi" w:cs="Times New Roman"/>
          <w:sz w:val="22"/>
          <w:szCs w:val="22"/>
        </w:rPr>
        <w:t xml:space="preserve"> z późniejszymi zmianami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DB660B">
        <w:rPr>
          <w:rFonts w:asciiTheme="majorHAnsi" w:hAnsiTheme="majorHAnsi" w:cs="Times New Roman"/>
          <w:sz w:val="22"/>
          <w:szCs w:val="22"/>
        </w:rPr>
        <w:t>h ze środków publicznych (Dz. U. z 2017 r., poz. 1938</w:t>
      </w:r>
      <w:r w:rsidRPr="00DB660B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leczniczej (</w:t>
      </w:r>
      <w:r w:rsidR="009D3718" w:rsidRPr="00DB660B">
        <w:rPr>
          <w:rFonts w:asciiTheme="majorHAnsi" w:hAnsiTheme="majorHAnsi" w:cs="Times New Roman"/>
          <w:sz w:val="22"/>
          <w:szCs w:val="22"/>
        </w:rPr>
        <w:t xml:space="preserve">t.j. </w:t>
      </w:r>
      <w:r w:rsidRPr="00DB660B">
        <w:rPr>
          <w:rFonts w:asciiTheme="majorHAnsi" w:hAnsiTheme="majorHAnsi" w:cs="Times New Roman"/>
          <w:sz w:val="22"/>
          <w:szCs w:val="22"/>
        </w:rPr>
        <w:t xml:space="preserve">Dz.U. </w:t>
      </w:r>
      <w:r w:rsidR="009D3718" w:rsidRPr="00DB660B">
        <w:rPr>
          <w:rFonts w:asciiTheme="majorHAnsi" w:hAnsiTheme="majorHAnsi" w:cs="Times New Roman"/>
          <w:sz w:val="22"/>
          <w:szCs w:val="22"/>
        </w:rPr>
        <w:t>2016.1638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9D3718" w:rsidRPr="00DB660B">
        <w:rPr>
          <w:rFonts w:asciiTheme="majorHAnsi" w:hAnsiTheme="majorHAnsi" w:cs="Times New Roman"/>
          <w:sz w:val="22"/>
          <w:szCs w:val="22"/>
        </w:rPr>
        <w:t>t.j. Dz.U. z 2017 r., poz. 125 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kwietnia 1964 r. – Kodeks cywilny (</w:t>
      </w:r>
      <w:r w:rsidR="009D3718" w:rsidRPr="00DB660B">
        <w:rPr>
          <w:rFonts w:asciiTheme="majorHAnsi" w:hAnsiTheme="majorHAnsi" w:cs="Times New Roman"/>
          <w:sz w:val="22"/>
          <w:szCs w:val="22"/>
        </w:rPr>
        <w:t>t.j. Dz.U.  z 2017r., poz. 459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pacjenta (Dz.U. z 2017r., poz. 1318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9D3718" w:rsidRPr="00DB660B">
        <w:rPr>
          <w:rFonts w:asciiTheme="majorHAnsi" w:hAnsiTheme="majorHAnsi"/>
          <w:sz w:val="22"/>
          <w:szCs w:val="22"/>
        </w:rPr>
        <w:t xml:space="preserve">Dz.U. </w:t>
      </w:r>
      <w:r w:rsidR="00E73CF2">
        <w:rPr>
          <w:rFonts w:asciiTheme="majorHAnsi" w:hAnsiTheme="majorHAnsi"/>
          <w:sz w:val="22"/>
          <w:szCs w:val="22"/>
        </w:rPr>
        <w:t>z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E73CF2">
        <w:rPr>
          <w:rFonts w:asciiTheme="majorHAnsi" w:hAnsiTheme="majorHAnsi"/>
          <w:sz w:val="22"/>
          <w:szCs w:val="22"/>
        </w:rPr>
        <w:t>., poz. 1000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</w:t>
      </w:r>
      <w:r w:rsidR="00E73CF2">
        <w:rPr>
          <w:rFonts w:asciiTheme="majorHAnsi" w:hAnsiTheme="majorHAnsi"/>
          <w:sz w:val="22"/>
          <w:szCs w:val="22"/>
        </w:rPr>
        <w:t xml:space="preserve">) oraz umowy powierzenia przetwarzania danych osobowych stanowiącej załącznik nr 1 do niniejszej umowy,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Pacjenta (Dz. U. z 2017r., poz. 1318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zm.).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oświadcza, iż zapoznał się z zasadami prowadzenia sprawozdawczości statystycznej oraz prowadzenia i wydawania dokumentacji 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lastRenderedPageBreak/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>za każde naruszenie. Do naruszeń uzasadniających nałożenie kary zalicza się w szczególności nieprzestrzeganie przez Przyjmującego Zamówienie obowiązujących przepisów BHP i ppoż,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 xml:space="preserve"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22 grudnia 2011r. w sprawie obowiązkowego ubezpieczenia </w:t>
      </w:r>
      <w:r w:rsidRPr="002E432E">
        <w:rPr>
          <w:rFonts w:asciiTheme="majorHAnsi" w:hAnsiTheme="majorHAnsi"/>
          <w:sz w:val="22"/>
          <w:szCs w:val="22"/>
        </w:rPr>
        <w:lastRenderedPageBreak/>
        <w:t>odpowiedzialności cywilnej podmiotu wykonującego działalność leczniczą (Dz. U. Nr 293, poz. 1729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2011 r. o działalności leczniczej (</w:t>
      </w:r>
      <w:r w:rsidR="00AE14E5" w:rsidRPr="00DB660B">
        <w:rPr>
          <w:rFonts w:asciiTheme="majorHAnsi" w:hAnsiTheme="majorHAnsi" w:cs="Times New Roman"/>
          <w:sz w:val="22"/>
          <w:szCs w:val="22"/>
        </w:rPr>
        <w:t xml:space="preserve">t.j. </w:t>
      </w:r>
      <w:r w:rsidRPr="00DB660B">
        <w:rPr>
          <w:rFonts w:asciiTheme="majorHAnsi" w:hAnsiTheme="majorHAnsi" w:cs="Times New Roman"/>
          <w:sz w:val="22"/>
          <w:szCs w:val="22"/>
        </w:rPr>
        <w:t xml:space="preserve">Dz. U.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</w:t>
      </w:r>
      <w:r w:rsidR="00AE14E5" w:rsidRPr="00DB660B">
        <w:rPr>
          <w:rFonts w:asciiTheme="majorHAnsi" w:hAnsiTheme="majorHAnsi" w:cs="Times New Roman"/>
          <w:sz w:val="22"/>
          <w:szCs w:val="22"/>
        </w:rPr>
        <w:t>z 2016r., poz. 1638 ze zm.</w:t>
      </w:r>
      <w:r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wyniku dokonanej przez Udzielającego Zamówienia kontroli stwierdzono niewypełnianie przez Przyjmującego Zamówienie warunków umowy lub jej wadliwe wykonanie, a w szczególności ograniczenie dostępności świadczeń, </w:t>
      </w:r>
      <w:r w:rsidRPr="00DB660B">
        <w:rPr>
          <w:rFonts w:asciiTheme="majorHAnsi" w:hAnsiTheme="majorHAnsi"/>
          <w:sz w:val="22"/>
          <w:szCs w:val="22"/>
        </w:rPr>
        <w:lastRenderedPageBreak/>
        <w:t>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Przyjmującemu Zamówienie z tytułu wykonania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892BD6">
        <w:rPr>
          <w:rFonts w:asciiTheme="majorHAnsi" w:hAnsiTheme="majorHAnsi" w:cs="Times New Roman"/>
          <w:sz w:val="22"/>
          <w:szCs w:val="22"/>
        </w:rPr>
        <w:t>st do pełnienia minimum sześciu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lastRenderedPageBreak/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696145" w:rsidRPr="00DB660B">
        <w:rPr>
          <w:rFonts w:asciiTheme="majorHAnsi" w:hAnsiTheme="majorHAnsi" w:cs="Times New Roman"/>
          <w:sz w:val="22"/>
          <w:szCs w:val="22"/>
        </w:rPr>
        <w:t>hunkowości ( t.j. Dz. U. z 2016r., poz. 1047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z późn. 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w tym zakresie przepisów prawa,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 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696145" w:rsidRPr="00DB660B">
        <w:rPr>
          <w:rFonts w:asciiTheme="majorHAnsi" w:hAnsiTheme="majorHAnsi" w:cs="Times New Roman"/>
          <w:sz w:val="22"/>
          <w:szCs w:val="22"/>
        </w:rPr>
        <w:t>dnia 3 grudnia 2013r. w sprawie wystawiania faktur (Dz. U. z 2013 r., poz. 1485).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2011 r. o działalności leczniczej (</w:t>
      </w:r>
      <w:r w:rsidR="00696145" w:rsidRPr="00DB660B">
        <w:rPr>
          <w:rFonts w:asciiTheme="majorHAnsi" w:hAnsiTheme="majorHAnsi"/>
          <w:i w:val="0"/>
          <w:sz w:val="22"/>
          <w:szCs w:val="22"/>
          <w:u w:val="none"/>
        </w:rPr>
        <w:t>t.j. Dz.U. z 2016r., poz. 1638 ze zm.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), Ustawy z dnia 5 grudnia 1996 r. o zawodach lekarza </w:t>
      </w:r>
      <w:r w:rsidR="00B62818">
        <w:rPr>
          <w:rFonts w:asciiTheme="majorHAnsi" w:hAnsiTheme="majorHAnsi"/>
          <w:i w:val="0"/>
          <w:sz w:val="22"/>
          <w:szCs w:val="22"/>
          <w:u w:val="none"/>
        </w:rPr>
        <w:t xml:space="preserve">                        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dentysty (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>t.j. Dz.U. z 2017 r., poz. 125 ze zm.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) 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54" w:rsidRDefault="00A35454" w:rsidP="00505E9E">
      <w:r>
        <w:separator/>
      </w:r>
    </w:p>
  </w:endnote>
  <w:endnote w:type="continuationSeparator" w:id="0">
    <w:p w:rsidR="00A35454" w:rsidRDefault="00A35454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A35454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2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1C89" w:rsidRDefault="00A35454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54" w:rsidRDefault="00A35454" w:rsidP="00505E9E">
      <w:r>
        <w:separator/>
      </w:r>
    </w:p>
  </w:footnote>
  <w:footnote w:type="continuationSeparator" w:id="0">
    <w:p w:rsidR="00A35454" w:rsidRDefault="00A35454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5454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02FC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7D96-A5ED-4BF3-A1F5-38D7451E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3876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admin</cp:lastModifiedBy>
  <cp:revision>2</cp:revision>
  <cp:lastPrinted>2017-12-07T10:55:00Z</cp:lastPrinted>
  <dcterms:created xsi:type="dcterms:W3CDTF">2019-12-27T13:28:00Z</dcterms:created>
  <dcterms:modified xsi:type="dcterms:W3CDTF">2019-12-27T13:28:00Z</dcterms:modified>
</cp:coreProperties>
</file>