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31" w:rsidRPr="00842DDC" w:rsidRDefault="00204917" w:rsidP="00204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Umowa Nr……………………………………..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Na wykonanie okresow</w:t>
      </w:r>
      <w:r w:rsidR="00EB078A">
        <w:rPr>
          <w:rFonts w:ascii="Times New Roman" w:hAnsi="Times New Roman" w:cs="Times New Roman"/>
          <w:sz w:val="24"/>
          <w:szCs w:val="24"/>
        </w:rPr>
        <w:t>ych</w:t>
      </w:r>
      <w:r w:rsidRPr="00842DDC">
        <w:rPr>
          <w:rFonts w:ascii="Times New Roman" w:hAnsi="Times New Roman" w:cs="Times New Roman"/>
          <w:sz w:val="24"/>
          <w:szCs w:val="24"/>
        </w:rPr>
        <w:t xml:space="preserve"> przeglądów </w:t>
      </w:r>
      <w:r w:rsidR="00EB078A">
        <w:rPr>
          <w:rFonts w:ascii="Times New Roman" w:hAnsi="Times New Roman" w:cs="Times New Roman"/>
          <w:sz w:val="24"/>
          <w:szCs w:val="24"/>
        </w:rPr>
        <w:t>centrale oświetlenia awaryjnego</w:t>
      </w:r>
      <w:r w:rsidR="008C74F1">
        <w:rPr>
          <w:rFonts w:ascii="Times New Roman" w:hAnsi="Times New Roman" w:cs="Times New Roman"/>
          <w:sz w:val="24"/>
          <w:szCs w:val="24"/>
        </w:rPr>
        <w:t>.</w:t>
      </w:r>
      <w:r w:rsidRPr="0084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Zawarta w dniu………………… pomiędzy: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Uniwersyteckim Szpitalem Klinicznym w Białymstoku, ul. M. Skłodowskiej-Curie 24a, 15-276 Białystok (REGON: 000288610, NIP 542-25-34-985, KRS: 0000002254)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Dyrektora – Jana Kochanowicza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Zwanego dalej „zamawiającym”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a: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</w:p>
    <w:p w:rsidR="00204917" w:rsidRPr="00842DDC" w:rsidRDefault="00204917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§1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Zamawiający zamawia wykonanie, a Wykonawca zobowiązuje się do wykonania:</w:t>
      </w:r>
    </w:p>
    <w:p w:rsidR="00204917" w:rsidRPr="00842DDC" w:rsidRDefault="00204917" w:rsidP="00EB07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 xml:space="preserve">Wykonanie okresowych przeglądów </w:t>
      </w:r>
      <w:r w:rsidR="00EB078A" w:rsidRPr="00EB078A">
        <w:rPr>
          <w:rFonts w:ascii="Times New Roman" w:hAnsi="Times New Roman" w:cs="Times New Roman"/>
          <w:sz w:val="24"/>
          <w:szCs w:val="24"/>
        </w:rPr>
        <w:t xml:space="preserve">central oświetlenia awaryjnego </w:t>
      </w:r>
      <w:r w:rsidR="008C74F1">
        <w:rPr>
          <w:rFonts w:ascii="Times New Roman" w:hAnsi="Times New Roman" w:cs="Times New Roman"/>
          <w:sz w:val="24"/>
          <w:szCs w:val="24"/>
        </w:rPr>
        <w:t xml:space="preserve">przedstawionych w załączniku nr 1 </w:t>
      </w:r>
      <w:r w:rsidR="00842DDC" w:rsidRPr="00842DDC">
        <w:rPr>
          <w:rFonts w:ascii="Times New Roman" w:hAnsi="Times New Roman" w:cs="Times New Roman"/>
          <w:sz w:val="24"/>
          <w:szCs w:val="24"/>
        </w:rPr>
        <w:t xml:space="preserve">oraz wszystkimi instalacjami  podzespołami będącymi integralną częścią </w:t>
      </w:r>
      <w:r w:rsidR="00EB078A" w:rsidRPr="00EB078A">
        <w:rPr>
          <w:rFonts w:ascii="Times New Roman" w:hAnsi="Times New Roman" w:cs="Times New Roman"/>
          <w:sz w:val="24"/>
          <w:szCs w:val="24"/>
        </w:rPr>
        <w:t>central oświetlenia awaryjnego</w:t>
      </w:r>
      <w:r w:rsidR="00842DDC" w:rsidRPr="00842DDC">
        <w:rPr>
          <w:rFonts w:ascii="Times New Roman" w:hAnsi="Times New Roman" w:cs="Times New Roman"/>
          <w:sz w:val="24"/>
          <w:szCs w:val="24"/>
        </w:rPr>
        <w:t xml:space="preserve"> </w:t>
      </w:r>
      <w:r w:rsidR="008C74F1">
        <w:rPr>
          <w:rFonts w:ascii="Times New Roman" w:hAnsi="Times New Roman" w:cs="Times New Roman"/>
          <w:sz w:val="24"/>
          <w:szCs w:val="24"/>
        </w:rPr>
        <w:t xml:space="preserve"> w obiekcie</w:t>
      </w:r>
      <w:r w:rsidRPr="00842DDC">
        <w:rPr>
          <w:rFonts w:ascii="Times New Roman" w:hAnsi="Times New Roman" w:cs="Times New Roman"/>
          <w:sz w:val="24"/>
          <w:szCs w:val="24"/>
        </w:rPr>
        <w:t xml:space="preserve"> Uniwersyteckiego Szpitala Klinicznego w B</w:t>
      </w:r>
      <w:r w:rsidR="008C74F1">
        <w:rPr>
          <w:rFonts w:ascii="Times New Roman" w:hAnsi="Times New Roman" w:cs="Times New Roman"/>
          <w:sz w:val="24"/>
          <w:szCs w:val="24"/>
        </w:rPr>
        <w:t xml:space="preserve">iałymstoku przy ul. M. C. Skłodowskiej 24A </w:t>
      </w:r>
    </w:p>
    <w:p w:rsidR="00204917" w:rsidRDefault="00204917">
      <w:pPr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usługę na swój koszt i ryzyko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wykonywanie robót na czynnych obiektach należy przestrzegać przepisów BHP i Ppoż.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pracę w sposób nie powodujący niedogodności dla personelu i pacjentów.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uwagi należy natychmiast zgłaszać do osób sprawujących nadzór ze strony Zamawiającego.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protokołów muszą być zgodne z obowiązującymi przepisami 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nadzorującego nadzór nad wykonanymi pracami sprawował będzie: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Chilkiewicz Marek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59467A">
        <w:rPr>
          <w:rFonts w:ascii="Times New Roman" w:hAnsi="Times New Roman" w:cs="Times New Roman"/>
          <w:sz w:val="24"/>
          <w:szCs w:val="24"/>
        </w:rPr>
        <w:t>zamówienia:</w:t>
      </w:r>
    </w:p>
    <w:p w:rsidR="0059467A" w:rsidRDefault="00EB078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sierpień</w:t>
      </w:r>
      <w:r w:rsidR="0059467A">
        <w:rPr>
          <w:rFonts w:ascii="Times New Roman" w:hAnsi="Times New Roman" w:cs="Times New Roman"/>
          <w:sz w:val="24"/>
          <w:szCs w:val="24"/>
        </w:rPr>
        <w:t xml:space="preserve"> 2021r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sierpień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sierpień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wysokość wynagrodzenia za wykonanie przedmiotu w</w:t>
      </w:r>
      <w:r w:rsidRPr="0059467A">
        <w:rPr>
          <w:rFonts w:ascii="Times New Roman" w:hAnsi="Times New Roman" w:cs="Times New Roman"/>
          <w:b/>
          <w:sz w:val="24"/>
          <w:szCs w:val="24"/>
        </w:rPr>
        <w:t xml:space="preserve"> §1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………………………………..zł brutto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(słownie:……………………………………………………. zł brutto)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rozliczenie za wykonanie przedmiotu umowy zamówienia nastąpi po protokolarnym odbiorze wykonanych prac potwierdzonych protokołami z przeglądów podpisanymi przez osoby posiadające odpowiednie kwalifikacje i uprawnienia.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ureguluje należność przelewem na konto wskazane w fakturze przez Wykonawcę w ciągu 30dni od jej otrzymania.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uważa się za dochowany w dniu obciążenia rachunku bankowego Zamawiającego.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E6E48">
        <w:rPr>
          <w:rFonts w:ascii="Times New Roman" w:hAnsi="Times New Roman" w:cs="Times New Roman"/>
          <w:b/>
          <w:sz w:val="24"/>
          <w:szCs w:val="24"/>
        </w:rPr>
        <w:t>7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całkowitą odpowiedzialność za prawidłowe wykonanie czynności ujętych w umowie, a Zamawiający za udostępnienie pomieszczeń szpitalnych z uwzględnieniem specyfikacji pracy w Szpitalu,</w:t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E6E48" w:rsidRDefault="00BE6E48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odpowiednie kwalifikacje i urządzenia do wykonania przedmiotowej umowy.</w:t>
      </w:r>
      <w:bookmarkStart w:id="0" w:name="_GoBack"/>
      <w:bookmarkEnd w:id="0"/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odpowiada  Wykonawca w wysokości 10% wartości umowy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prac określonych w umowie w wysokości 0,2% wynagrodzenia umownego za każdy dzień opóźnienia</w:t>
      </w:r>
    </w:p>
    <w:p w:rsidR="00BE6E48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umowna nie pokrywa poniesionej szkody strony mogą dochodzić odszkodowania uzupełniającego.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 w:rsidRPr="00BE6E48">
        <w:rPr>
          <w:rFonts w:ascii="Times New Roman" w:hAnsi="Times New Roman" w:cs="Times New Roman"/>
          <w:sz w:val="24"/>
          <w:szCs w:val="24"/>
        </w:rPr>
        <w:t>W sprawach nieregulowanych mają zastosowanie przepisy kodeksu cywilnego oraz inne obowiązujące przepisy prawne.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11820">
        <w:rPr>
          <w:rFonts w:ascii="Times New Roman" w:hAnsi="Times New Roman" w:cs="Times New Roman"/>
          <w:b/>
          <w:sz w:val="24"/>
          <w:szCs w:val="24"/>
        </w:rPr>
        <w:t>11</w:t>
      </w:r>
    </w:p>
    <w:p w:rsidR="00BE6E48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na tle wykonania przedmiotu umowy strony poddają rozstrzygnięciu właściwych miejscowo dla Zamawiającego sądów powszechnych.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umowy wymaga formy pisemnej, pod rygorem nieważności.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przenieść wierzytelności związanej z tą umową na osobę trzecią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udzielić zgody na czynność prawną mającą na celu zmianę wierzyciela Zamawiającego jedynie po wyrażeniu zgody przez podmiot tworzący – Uniwersytet Medyczny w Białymstoku</w:t>
      </w:r>
    </w:p>
    <w:p w:rsidR="00B11820" w:rsidRDefault="00B11820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1820" w:rsidRP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2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WYKONAWCA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Pr="0059467A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Pr="00842DDC" w:rsidRDefault="00842DDC">
      <w:pPr>
        <w:rPr>
          <w:rFonts w:ascii="Times New Roman" w:hAnsi="Times New Roman" w:cs="Times New Roman"/>
          <w:sz w:val="24"/>
          <w:szCs w:val="24"/>
        </w:rPr>
      </w:pPr>
    </w:p>
    <w:sectPr w:rsidR="00842DDC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218"/>
    <w:multiLevelType w:val="hybridMultilevel"/>
    <w:tmpl w:val="6A30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D0D"/>
    <w:multiLevelType w:val="hybridMultilevel"/>
    <w:tmpl w:val="9FD6787A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0371AB"/>
    <w:multiLevelType w:val="hybridMultilevel"/>
    <w:tmpl w:val="4B4AE228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54E4B"/>
    <w:multiLevelType w:val="hybridMultilevel"/>
    <w:tmpl w:val="B036B114"/>
    <w:lvl w:ilvl="0" w:tplc="E6A2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01993"/>
    <w:multiLevelType w:val="hybridMultilevel"/>
    <w:tmpl w:val="1B76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3933"/>
    <w:multiLevelType w:val="hybridMultilevel"/>
    <w:tmpl w:val="5714E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119D0"/>
    <w:multiLevelType w:val="hybridMultilevel"/>
    <w:tmpl w:val="4436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7A49"/>
    <w:multiLevelType w:val="hybridMultilevel"/>
    <w:tmpl w:val="0FC434DC"/>
    <w:lvl w:ilvl="0" w:tplc="B4825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1"/>
    <w:rsid w:val="00204917"/>
    <w:rsid w:val="004346B5"/>
    <w:rsid w:val="0059467A"/>
    <w:rsid w:val="0076346E"/>
    <w:rsid w:val="00842DDC"/>
    <w:rsid w:val="008C74F1"/>
    <w:rsid w:val="00B11820"/>
    <w:rsid w:val="00BE6E48"/>
    <w:rsid w:val="00E75F81"/>
    <w:rsid w:val="00EB078A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B5B2"/>
  <w15:chartTrackingRefBased/>
  <w15:docId w15:val="{1A242841-04ED-41E0-80D8-5E92557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Chilkiewicz</dc:creator>
  <cp:keywords/>
  <dc:description/>
  <cp:lastModifiedBy>Marek Chilkiewicz</cp:lastModifiedBy>
  <cp:revision>4</cp:revision>
  <dcterms:created xsi:type="dcterms:W3CDTF">2021-01-04T11:54:00Z</dcterms:created>
  <dcterms:modified xsi:type="dcterms:W3CDTF">2021-06-02T08:35:00Z</dcterms:modified>
</cp:coreProperties>
</file>