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CC" w:rsidRPr="00D05ACC" w:rsidRDefault="00D05ACC" w:rsidP="00D05ACC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D05ACC" w:rsidRPr="00D05ACC" w:rsidRDefault="00D05ACC" w:rsidP="00D05AC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D05ACC" w:rsidRPr="00D05ACC" w:rsidRDefault="00D05ACC" w:rsidP="00D05ACC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D05ACC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05ACC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D05ACC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D05ACC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05AC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http://ted.europa.eu/udl?uri=TED:NOTICE:261046-2018:TEXT:PL:HTML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Numer ogłoszenia w Dz.U. S: 2018/S 115-261046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05ACC" w:rsidRPr="00D05ACC" w:rsidRDefault="00D05ACC" w:rsidP="00D05ACC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D05ACC" w:rsidRPr="00D05ACC" w:rsidTr="002951EA">
        <w:trPr>
          <w:trHeight w:val="349"/>
        </w:trPr>
        <w:tc>
          <w:tcPr>
            <w:tcW w:w="5211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D05A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rPr>
          <w:trHeight w:val="349"/>
        </w:trPr>
        <w:tc>
          <w:tcPr>
            <w:tcW w:w="5211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D05ACC" w:rsidRPr="00D05ACC" w:rsidTr="002951EA">
        <w:trPr>
          <w:trHeight w:val="485"/>
        </w:trPr>
        <w:tc>
          <w:tcPr>
            <w:tcW w:w="5211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rPr>
          <w:trHeight w:val="484"/>
        </w:trPr>
        <w:tc>
          <w:tcPr>
            <w:tcW w:w="5211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urządzeń medycznych do I Kliniki Chorób Płuc i Gruźlicy</w:t>
            </w:r>
          </w:p>
        </w:tc>
      </w:tr>
      <w:tr w:rsidR="00D05ACC" w:rsidRPr="00D05ACC" w:rsidTr="002951EA">
        <w:trPr>
          <w:trHeight w:val="484"/>
        </w:trPr>
        <w:tc>
          <w:tcPr>
            <w:tcW w:w="5211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D05AC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58/2018</w:t>
            </w:r>
          </w:p>
        </w:tc>
      </w:tr>
    </w:tbl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D05ACC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05ACC" w:rsidRPr="00D05ACC" w:rsidTr="002951EA">
        <w:trPr>
          <w:trHeight w:val="1372"/>
        </w:trPr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D05A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D05A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rPr>
          <w:trHeight w:val="2002"/>
        </w:trPr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D05A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ACC" w:rsidRPr="00D05ACC" w:rsidTr="002951EA">
        <w:tc>
          <w:tcPr>
            <w:tcW w:w="4644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D05ACC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05ACC" w:rsidRPr="00D05ACC" w:rsidTr="002951EA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Osoby upoważnione do reprezentowania, o ile istnieją: </w:t>
            </w:r>
            <w:r w:rsidRPr="00D05AC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D05ACC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ACC" w:rsidRPr="00D05ACC" w:rsidTr="002951E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644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D05ACC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D05ACC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praca dzieci</w:t>
      </w: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D05AC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D05AC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05ACC" w:rsidRPr="00D05ACC" w:rsidTr="002951E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92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D05ACC" w:rsidRPr="00D05ACC" w:rsidTr="002951EA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D05AC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D05ACC" w:rsidRPr="00D05ACC" w:rsidTr="002951EA">
        <w:tc>
          <w:tcPr>
            <w:tcW w:w="492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D05ACC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D05ACC" w:rsidRPr="00D05ACC" w:rsidTr="002951EA">
        <w:tc>
          <w:tcPr>
            <w:tcW w:w="492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D05ACC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D05ACC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D05ACC" w:rsidRPr="00D05ACC" w:rsidTr="002951E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05ACC" w:rsidRPr="00D05ACC" w:rsidTr="002951EA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D05ACC" w:rsidRPr="00D05ACC" w:rsidRDefault="00D05ACC" w:rsidP="00D05ACC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D05ACC" w:rsidRPr="00D05ACC" w:rsidRDefault="00D05ACC" w:rsidP="00D05ACC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D05ACC" w:rsidRPr="00D05ACC" w:rsidRDefault="00D05ACC" w:rsidP="00D05ACC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ACC" w:rsidRPr="00D05ACC" w:rsidRDefault="00D05ACC" w:rsidP="00D05A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D05ACC" w:rsidRPr="00D05ACC" w:rsidTr="002951EA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05ACC" w:rsidRPr="00D05ACC" w:rsidRDefault="00D05ACC" w:rsidP="00D05ACC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D05ACC" w:rsidRPr="00D05ACC" w:rsidTr="002951EA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D05ACC" w:rsidRPr="00D05ACC" w:rsidTr="002951EA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05ACC" w:rsidRPr="00D05ACC" w:rsidTr="002951EA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D05ACC" w:rsidRPr="00D05ACC" w:rsidRDefault="00D05ACC" w:rsidP="00D05AC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D05ACC" w:rsidRPr="00D05ACC" w:rsidTr="002951EA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05ACC" w:rsidRPr="00D05ACC" w:rsidTr="002951EA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05ACC" w:rsidRPr="00D05ACC" w:rsidTr="002951EA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05ACC" w:rsidRPr="00D05ACC" w:rsidTr="002951EA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05ACC" w:rsidRPr="00D05ACC" w:rsidTr="002951EA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D05ACC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05ACC" w:rsidRPr="00D05ACC" w:rsidTr="002951EA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05ACC" w:rsidRPr="00D05ACC" w:rsidTr="002951EA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05ACC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D05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D05A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D05AC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Jeżeli dokumentacja wymagana w stosownym ogłoszeniu lub 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dokładne dane referencyjne dokumentacji):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D05ACC" w:rsidRPr="00D05ACC" w:rsidTr="002951EA">
        <w:tc>
          <w:tcPr>
            <w:tcW w:w="5211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lastRenderedPageBreak/>
              <w:t>W przypadku gdy ma zastosowanie którakolwiek z podstaw wykluczenia o charakterze wyłącznie krajowym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1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i/lub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7E6E6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5ACC" w:rsidRPr="00D05ACC" w:rsidTr="002951EA">
              <w:tc>
                <w:tcPr>
                  <w:tcW w:w="1336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05ACC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05ACC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05ACC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05ACC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D05ACC" w:rsidRPr="00D05ACC" w:rsidTr="002951EA">
              <w:tc>
                <w:tcPr>
                  <w:tcW w:w="1336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05ACC" w:rsidRPr="00D05ACC" w:rsidRDefault="00D05ACC" w:rsidP="00D05AC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05ACC" w:rsidRPr="00D05ACC" w:rsidTr="002951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D05A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05A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D05ACC" w:rsidRPr="00D05ACC" w:rsidTr="002951EA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D05ACC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12) W odniesieniu do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D05ACC" w:rsidRPr="00D05ACC" w:rsidRDefault="00D05ACC" w:rsidP="00D0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05ACC" w:rsidRPr="00D05ACC" w:rsidTr="002951EA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05ACC" w:rsidRPr="00D05ACC" w:rsidTr="002951EA">
        <w:tc>
          <w:tcPr>
            <w:tcW w:w="5211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D05ACC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D05ACC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D05ACC" w:rsidRPr="00D05ACC" w:rsidRDefault="00D05ACC" w:rsidP="00D05A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D05ACC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VI: Oświadczenia końcowe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05ACC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D05ACC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05ACC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D05AC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urządzeń medycznych do I Kliniki Chorób Płuc i Gruźlicy, numer ogłoszenia w Dz.U.: 2018/S 2018/S 115-261046 nr referencyjny 58/2018</w:t>
      </w:r>
    </w:p>
    <w:p w:rsidR="00D05ACC" w:rsidRPr="00D05ACC" w:rsidRDefault="00D05ACC" w:rsidP="00D05ACC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D05ACC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D05ACC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D05ACC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D05ACC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D05ACC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D05ACC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D05ACC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D05ACC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D05ACC" w:rsidRPr="00D05ACC" w:rsidRDefault="00D05ACC" w:rsidP="00D05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D05AC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05ACC" w:rsidRPr="00D05ACC" w:rsidRDefault="00D05ACC" w:rsidP="00D05AC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5ACC" w:rsidRPr="00D05ACC" w:rsidRDefault="00D05ACC" w:rsidP="00D05ACC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890228" w:rsidRDefault="00890228">
      <w:bookmarkStart w:id="11" w:name="_GoBack"/>
      <w:bookmarkEnd w:id="11"/>
    </w:p>
    <w:sectPr w:rsidR="00890228" w:rsidSect="00D05AC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D5" w:rsidRDefault="009213D5" w:rsidP="00D05ACC">
      <w:pPr>
        <w:spacing w:after="0" w:line="240" w:lineRule="auto"/>
      </w:pPr>
      <w:r>
        <w:separator/>
      </w:r>
    </w:p>
  </w:endnote>
  <w:endnote w:type="continuationSeparator" w:id="0">
    <w:p w:rsidR="009213D5" w:rsidRDefault="009213D5" w:rsidP="00D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D5" w:rsidRDefault="009213D5" w:rsidP="00D05ACC">
      <w:pPr>
        <w:spacing w:after="0" w:line="240" w:lineRule="auto"/>
      </w:pPr>
      <w:r>
        <w:separator/>
      </w:r>
    </w:p>
  </w:footnote>
  <w:footnote w:type="continuationSeparator" w:id="0">
    <w:p w:rsidR="009213D5" w:rsidRDefault="009213D5" w:rsidP="00D05ACC">
      <w:pPr>
        <w:spacing w:after="0" w:line="240" w:lineRule="auto"/>
      </w:pPr>
      <w:r>
        <w:continuationSeparator/>
      </w:r>
    </w:p>
  </w:footnote>
  <w:footnote w:id="1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05ACC" w:rsidRPr="003B6373" w:rsidRDefault="00D05ACC" w:rsidP="00D05A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05ACC" w:rsidRPr="003B6373" w:rsidRDefault="00D05ACC" w:rsidP="00D05ACC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05ACC" w:rsidRPr="003B6373" w:rsidRDefault="00D05ACC" w:rsidP="00D05A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05ACC" w:rsidRPr="003B6373" w:rsidRDefault="00D05ACC" w:rsidP="00D05A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05ACC" w:rsidRPr="003B6373" w:rsidRDefault="00D05ACC" w:rsidP="00D05A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309 z 25.11.2005, s. 15).</w:t>
      </w:r>
    </w:p>
  </w:footnote>
  <w:footnote w:id="18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 xml:space="preserve"> (Dz.U. L 101 z 15.4.2011, s. 1).</w:t>
      </w:r>
    </w:p>
  </w:footnote>
  <w:footnote w:id="19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05ACC" w:rsidRPr="003B6373" w:rsidRDefault="00D05ACC" w:rsidP="00D05A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C"/>
    <w:rsid w:val="002A5773"/>
    <w:rsid w:val="00890228"/>
    <w:rsid w:val="009213D5"/>
    <w:rsid w:val="00D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921C-0BFB-46E9-B51C-B31D463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ACC"/>
    <w:rPr>
      <w:sz w:val="20"/>
      <w:szCs w:val="20"/>
    </w:rPr>
  </w:style>
  <w:style w:type="character" w:customStyle="1" w:styleId="DeltaViewInsertion">
    <w:name w:val="DeltaView Insertion"/>
    <w:rsid w:val="00D05ACC"/>
    <w:rPr>
      <w:b/>
      <w:i/>
      <w:spacing w:val="0"/>
    </w:rPr>
  </w:style>
  <w:style w:type="character" w:styleId="Odwoanieprzypisudolnego">
    <w:name w:val="footnote reference"/>
    <w:rsid w:val="00D05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4616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2018-06-19T11:33:00Z</dcterms:created>
  <dcterms:modified xsi:type="dcterms:W3CDTF">2018-06-19T11:33:00Z</dcterms:modified>
</cp:coreProperties>
</file>