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026C42" w:rsidRDefault="00C77783" w:rsidP="00552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4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952974">
        <w:rPr>
          <w:rFonts w:ascii="Times New Roman" w:hAnsi="Times New Roman" w:cs="Times New Roman"/>
          <w:b/>
          <w:sz w:val="24"/>
          <w:szCs w:val="24"/>
        </w:rPr>
        <w:t>2</w:t>
      </w:r>
    </w:p>
    <w:p w:rsidR="00952974" w:rsidRDefault="00952974" w:rsidP="0095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</w:t>
      </w:r>
      <w:r w:rsidR="009B41A7">
        <w:rPr>
          <w:rFonts w:ascii="Times New Roman" w:hAnsi="Times New Roman" w:cs="Times New Roman"/>
          <w:sz w:val="24"/>
          <w:szCs w:val="24"/>
        </w:rPr>
        <w:t>centrali oświetlenia awaryjnego</w:t>
      </w:r>
      <w:r w:rsidR="009B41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powinien być zgodny z DTR i obejmuje:</w:t>
      </w:r>
    </w:p>
    <w:p w:rsidR="00952974" w:rsidRDefault="00D46E37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poprawności działania centrali oświetlenia awaryjnego</w:t>
      </w:r>
    </w:p>
    <w:p w:rsidR="00952974" w:rsidRDefault="00D46E37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i regulacja centrali oświetlenia awaryjnego</w:t>
      </w:r>
    </w:p>
    <w:p w:rsidR="00952974" w:rsidRDefault="00D46E37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podstawowych parametrów elektrycznych</w:t>
      </w:r>
      <w:r w:rsidR="00952974">
        <w:rPr>
          <w:rFonts w:ascii="Times New Roman" w:hAnsi="Times New Roman" w:cs="Times New Roman"/>
          <w:sz w:val="24"/>
          <w:szCs w:val="24"/>
        </w:rPr>
        <w:t>.</w:t>
      </w:r>
    </w:p>
    <w:p w:rsidR="00952974" w:rsidRDefault="00D46E37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połączeń elektrycznych centrali i baterii akumulatorów</w:t>
      </w:r>
    </w:p>
    <w:p w:rsidR="00D46E37" w:rsidRDefault="00D46E37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Kontrolne rozładowanie baterii.</w:t>
      </w:r>
    </w:p>
    <w:p w:rsidR="00D46E37" w:rsidRDefault="00D46E37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Diagnostyka obwodów oświetleniowych (z poziomu centrali)</w:t>
      </w:r>
    </w:p>
    <w:p w:rsidR="002D3CD2" w:rsidRPr="00DE2223" w:rsidRDefault="002D3CD2" w:rsidP="009529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A3E"/>
    <w:multiLevelType w:val="hybridMultilevel"/>
    <w:tmpl w:val="3F9E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8362E"/>
    <w:multiLevelType w:val="hybridMultilevel"/>
    <w:tmpl w:val="EFF6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9A"/>
    <w:rsid w:val="00026C42"/>
    <w:rsid w:val="00056F66"/>
    <w:rsid w:val="002D3CD2"/>
    <w:rsid w:val="002F4173"/>
    <w:rsid w:val="00316E9A"/>
    <w:rsid w:val="00455129"/>
    <w:rsid w:val="005529D5"/>
    <w:rsid w:val="005E3419"/>
    <w:rsid w:val="006C1974"/>
    <w:rsid w:val="00793C29"/>
    <w:rsid w:val="007978BC"/>
    <w:rsid w:val="008545E3"/>
    <w:rsid w:val="00866D32"/>
    <w:rsid w:val="00952974"/>
    <w:rsid w:val="009B41A7"/>
    <w:rsid w:val="00A40DC3"/>
    <w:rsid w:val="00B5468A"/>
    <w:rsid w:val="00C042DB"/>
    <w:rsid w:val="00C77783"/>
    <w:rsid w:val="00CC1294"/>
    <w:rsid w:val="00D46E37"/>
    <w:rsid w:val="00D753A7"/>
    <w:rsid w:val="00DE2223"/>
    <w:rsid w:val="00E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4AB6A-6085-4B46-A738-231567D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elektryk</dc:creator>
  <cp:keywords/>
  <dc:description/>
  <cp:lastModifiedBy>Marek Chilkiewicz</cp:lastModifiedBy>
  <cp:revision>16</cp:revision>
  <cp:lastPrinted>2020-11-17T09:44:00Z</cp:lastPrinted>
  <dcterms:created xsi:type="dcterms:W3CDTF">2020-11-17T09:17:00Z</dcterms:created>
  <dcterms:modified xsi:type="dcterms:W3CDTF">2021-06-10T09:24:00Z</dcterms:modified>
</cp:coreProperties>
</file>