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6E" w:rsidRPr="00E22535" w:rsidRDefault="00186C60" w:rsidP="00991A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dn. </w:t>
      </w:r>
      <w:r w:rsidR="0010436B">
        <w:rPr>
          <w:rFonts w:ascii="Times New Roman" w:hAnsi="Times New Roman" w:cs="Times New Roman"/>
          <w:sz w:val="24"/>
          <w:szCs w:val="24"/>
        </w:rPr>
        <w:t>06</w:t>
      </w:r>
      <w:r w:rsidR="00C76DD7">
        <w:rPr>
          <w:rFonts w:ascii="Times New Roman" w:hAnsi="Times New Roman" w:cs="Times New Roman"/>
          <w:sz w:val="24"/>
          <w:szCs w:val="24"/>
        </w:rPr>
        <w:t>.0</w:t>
      </w:r>
      <w:r w:rsidR="001043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991A6E" w:rsidRPr="00E2253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91A6E" w:rsidRPr="00E22535" w:rsidRDefault="00991A6E" w:rsidP="00991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6E" w:rsidRDefault="00991A6E" w:rsidP="00991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1A6E" w:rsidRDefault="00991A6E" w:rsidP="00991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1A6E" w:rsidRPr="00E22535" w:rsidRDefault="00991A6E" w:rsidP="00991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1A6E" w:rsidRPr="00E22535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:rsidR="00991A6E" w:rsidRPr="00E22535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22535">
        <w:rPr>
          <w:rFonts w:ascii="Times New Roman" w:hAnsi="Times New Roman" w:cs="Times New Roman"/>
          <w:b/>
          <w:bCs/>
          <w:sz w:val="24"/>
          <w:szCs w:val="24"/>
        </w:rPr>
        <w:t xml:space="preserve">l. M. Skłodowskiej – Curie </w:t>
      </w:r>
      <w:smartTag w:uri="urn:schemas-microsoft-com:office:smarttags" w:element="metricconverter">
        <w:smartTagPr>
          <w:attr w:name="ProductID" w:val="24 A"/>
        </w:smartTagPr>
        <w:r w:rsidRPr="00E22535">
          <w:rPr>
            <w:rFonts w:ascii="Times New Roman" w:hAnsi="Times New Roman" w:cs="Times New Roman"/>
            <w:b/>
            <w:bCs/>
            <w:sz w:val="24"/>
            <w:szCs w:val="24"/>
          </w:rPr>
          <w:t>24 A</w:t>
        </w:r>
      </w:smartTag>
    </w:p>
    <w:p w:rsidR="00991A6E" w:rsidRPr="00E22535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15-276 Białystok</w:t>
      </w:r>
    </w:p>
    <w:p w:rsidR="00991A6E" w:rsidRPr="00991A6E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1A6E">
        <w:rPr>
          <w:rFonts w:ascii="Times New Roman" w:hAnsi="Times New Roman" w:cs="Times New Roman"/>
          <w:b/>
          <w:bCs/>
          <w:sz w:val="24"/>
          <w:szCs w:val="24"/>
          <w:lang w:val="en-US"/>
        </w:rPr>
        <w:t>Tel. 85-746-80-00</w:t>
      </w:r>
    </w:p>
    <w:p w:rsidR="00991A6E" w:rsidRPr="00991A6E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1A6E">
        <w:rPr>
          <w:rFonts w:ascii="Times New Roman" w:hAnsi="Times New Roman" w:cs="Times New Roman"/>
          <w:b/>
          <w:bCs/>
          <w:sz w:val="24"/>
          <w:szCs w:val="24"/>
          <w:lang w:val="en-US"/>
        </w:rPr>
        <w:t>Fax. 85-746-88-80</w:t>
      </w:r>
    </w:p>
    <w:p w:rsidR="00991A6E" w:rsidRPr="008D4BD9" w:rsidRDefault="003A4F02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8" w:history="1">
        <w:r w:rsidR="00F9440B" w:rsidRPr="00C60195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www.uskwb.pl</w:t>
        </w:r>
      </w:hyperlink>
    </w:p>
    <w:p w:rsidR="00991A6E" w:rsidRPr="00F9440B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440B">
        <w:rPr>
          <w:rFonts w:ascii="Times New Roman" w:hAnsi="Times New Roman" w:cs="Times New Roman"/>
          <w:b/>
          <w:bCs/>
          <w:sz w:val="24"/>
          <w:szCs w:val="24"/>
          <w:lang w:val="en-US"/>
        </w:rPr>
        <w:t>REGON: 000288610</w:t>
      </w:r>
    </w:p>
    <w:p w:rsidR="00991A6E" w:rsidRPr="00E22535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NIP: 542-25-34-985</w:t>
      </w:r>
    </w:p>
    <w:p w:rsidR="00991A6E" w:rsidRDefault="00991A6E" w:rsidP="00991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6E" w:rsidRPr="00E22535" w:rsidRDefault="00991A6E" w:rsidP="00991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1A6E" w:rsidRPr="00991A6E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91A6E">
        <w:rPr>
          <w:rFonts w:ascii="Times New Roman" w:hAnsi="Times New Roman" w:cs="Times New Roman"/>
          <w:b/>
          <w:sz w:val="32"/>
          <w:szCs w:val="24"/>
        </w:rPr>
        <w:t xml:space="preserve">Zapytanie ofertowe </w:t>
      </w:r>
    </w:p>
    <w:p w:rsidR="00991A6E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</w:p>
    <w:p w:rsidR="00991A6E" w:rsidRPr="00E22535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186C60">
        <w:rPr>
          <w:rFonts w:ascii="Times New Roman" w:hAnsi="Times New Roman" w:cs="Times New Roman"/>
          <w:b/>
          <w:sz w:val="24"/>
          <w:szCs w:val="24"/>
        </w:rPr>
        <w:t>przeglądu technicznego, kontroli szczelności urządzeń chłodniczych</w:t>
      </w:r>
      <w:r w:rsidR="000C7A31">
        <w:rPr>
          <w:rFonts w:ascii="Times New Roman" w:hAnsi="Times New Roman" w:cs="Times New Roman"/>
          <w:b/>
          <w:sz w:val="24"/>
          <w:szCs w:val="24"/>
        </w:rPr>
        <w:t xml:space="preserve"> i przygotowanie dokumentów koniecznych do zgłoszenia w Centralnym Rejestrze Operatorów urządzeń chłodniczych </w:t>
      </w:r>
    </w:p>
    <w:p w:rsidR="00BD6A98" w:rsidRDefault="00BD6A98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86C60" w:rsidRDefault="00186C6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91A6E" w:rsidRPr="00991A6E" w:rsidRDefault="00991A6E" w:rsidP="00991A6E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Opis przedmiotu zamówienia:</w:t>
      </w:r>
    </w:p>
    <w:p w:rsidR="00186C60" w:rsidRDefault="00186C60" w:rsidP="00186C60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91A6E" w:rsidRPr="00991A6E" w:rsidRDefault="00991A6E" w:rsidP="00186C60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 xml:space="preserve">Przedmiotem zamówienia </w:t>
      </w:r>
      <w:r w:rsidRPr="000E62AB">
        <w:rPr>
          <w:rFonts w:ascii="Times New Roman" w:hAnsi="Times New Roman"/>
          <w:sz w:val="24"/>
          <w:szCs w:val="24"/>
        </w:rPr>
        <w:t xml:space="preserve">jest </w:t>
      </w:r>
      <w:r w:rsidR="00E72020" w:rsidRPr="000E62AB">
        <w:rPr>
          <w:rFonts w:ascii="Times New Roman" w:hAnsi="Times New Roman"/>
          <w:sz w:val="24"/>
          <w:szCs w:val="24"/>
        </w:rPr>
        <w:t xml:space="preserve">jednorazowe </w:t>
      </w:r>
      <w:r w:rsidRPr="000E62AB">
        <w:rPr>
          <w:rFonts w:ascii="Times New Roman" w:hAnsi="Times New Roman"/>
          <w:sz w:val="24"/>
          <w:szCs w:val="24"/>
        </w:rPr>
        <w:t xml:space="preserve">wykonanie </w:t>
      </w:r>
      <w:r w:rsidR="002B1394">
        <w:rPr>
          <w:rFonts w:ascii="Times New Roman" w:hAnsi="Times New Roman"/>
          <w:sz w:val="24"/>
          <w:szCs w:val="24"/>
        </w:rPr>
        <w:t>przeglądu technicznego (zgodnie z DTR), kontrolą szczelności</w:t>
      </w:r>
      <w:r w:rsidR="00FE0894">
        <w:rPr>
          <w:rFonts w:ascii="Times New Roman" w:hAnsi="Times New Roman"/>
          <w:sz w:val="24"/>
          <w:szCs w:val="24"/>
        </w:rPr>
        <w:t>, stwierdzeniem faktycznej ilości gazów</w:t>
      </w:r>
      <w:r w:rsidR="002B1394">
        <w:rPr>
          <w:rFonts w:ascii="Times New Roman" w:hAnsi="Times New Roman"/>
          <w:sz w:val="24"/>
          <w:szCs w:val="24"/>
        </w:rPr>
        <w:t xml:space="preserve"> oraz przygotowanie dokumentów potrzebnych do zgłoszenia </w:t>
      </w:r>
      <w:r w:rsidR="00186C60">
        <w:rPr>
          <w:rFonts w:ascii="Times New Roman" w:hAnsi="Times New Roman"/>
          <w:sz w:val="24"/>
          <w:szCs w:val="24"/>
        </w:rPr>
        <w:t xml:space="preserve"> w Centralnym Rejestrze Operatorów </w:t>
      </w:r>
      <w:r w:rsidR="00CA19CF">
        <w:rPr>
          <w:rFonts w:ascii="Times New Roman" w:hAnsi="Times New Roman"/>
          <w:sz w:val="24"/>
          <w:szCs w:val="24"/>
        </w:rPr>
        <w:t xml:space="preserve">(CRO) </w:t>
      </w:r>
      <w:r w:rsidR="002B1394">
        <w:rPr>
          <w:rFonts w:ascii="Times New Roman" w:hAnsi="Times New Roman"/>
          <w:sz w:val="24"/>
          <w:szCs w:val="24"/>
        </w:rPr>
        <w:t xml:space="preserve">urządzeń chłodniczych </w:t>
      </w:r>
      <w:r w:rsidR="00186C60">
        <w:rPr>
          <w:rFonts w:ascii="Times New Roman" w:hAnsi="Times New Roman"/>
          <w:sz w:val="24"/>
          <w:szCs w:val="24"/>
        </w:rPr>
        <w:t>zainstalowanych w Uniwersyteckim Szpitalu Klinicznym w Białymstoku</w:t>
      </w:r>
      <w:r w:rsidR="002B1394">
        <w:rPr>
          <w:rFonts w:ascii="Times New Roman" w:hAnsi="Times New Roman"/>
          <w:sz w:val="24"/>
          <w:szCs w:val="24"/>
        </w:rPr>
        <w:t xml:space="preserve"> (</w:t>
      </w:r>
      <w:r w:rsidR="00186C60">
        <w:rPr>
          <w:rFonts w:ascii="Times New Roman" w:hAnsi="Times New Roman"/>
          <w:sz w:val="24"/>
          <w:szCs w:val="24"/>
        </w:rPr>
        <w:t xml:space="preserve">wykaz urządzeń w </w:t>
      </w:r>
      <w:r w:rsidR="002B1394">
        <w:rPr>
          <w:rFonts w:ascii="Times New Roman" w:hAnsi="Times New Roman"/>
          <w:sz w:val="24"/>
          <w:szCs w:val="24"/>
        </w:rPr>
        <w:t>załącznik</w:t>
      </w:r>
      <w:r w:rsidR="00E72020">
        <w:rPr>
          <w:rFonts w:ascii="Times New Roman" w:hAnsi="Times New Roman"/>
          <w:sz w:val="24"/>
          <w:szCs w:val="24"/>
        </w:rPr>
        <w:t>u nr 1</w:t>
      </w:r>
      <w:r w:rsidR="002B1394">
        <w:rPr>
          <w:rFonts w:ascii="Times New Roman" w:hAnsi="Times New Roman"/>
          <w:sz w:val="24"/>
          <w:szCs w:val="24"/>
        </w:rPr>
        <w:t>) .</w:t>
      </w:r>
    </w:p>
    <w:p w:rsidR="00186C60" w:rsidRDefault="00186C60" w:rsidP="00186C6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C60" w:rsidRDefault="00186C60" w:rsidP="00186C60">
      <w:pPr>
        <w:pStyle w:val="Bezodstpw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stawiane Wykonawcy</w:t>
      </w:r>
      <w:r w:rsidRPr="00186C60">
        <w:rPr>
          <w:rFonts w:ascii="Times New Roman" w:hAnsi="Times New Roman"/>
          <w:sz w:val="24"/>
          <w:szCs w:val="24"/>
        </w:rPr>
        <w:t>:</w:t>
      </w:r>
    </w:p>
    <w:p w:rsidR="00186C60" w:rsidRPr="00186C60" w:rsidRDefault="00186C60" w:rsidP="00186C60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 odpowiednim potencjałem technicznym oraz osobami zdolnymi do wykonania zamówienia. Na potwierdzenie spełnienia warunków Wykonawca wykaże, że dysponuje niezbędną ilością pracowników oraz odpowiednimi uprawnieniami w tym:</w:t>
      </w:r>
    </w:p>
    <w:p w:rsidR="00186C60" w:rsidRDefault="00186C60" w:rsidP="00186C60">
      <w:pPr>
        <w:pStyle w:val="Bezodstpw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certyfikat F-gaz dla przedsiębiorców,</w:t>
      </w:r>
    </w:p>
    <w:p w:rsidR="00186C60" w:rsidRDefault="00186C60" w:rsidP="00186C60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certyfikat F-gaz </w:t>
      </w:r>
      <w:r w:rsidR="00E72020">
        <w:rPr>
          <w:rFonts w:ascii="Times New Roman" w:hAnsi="Times New Roman"/>
          <w:sz w:val="24"/>
          <w:szCs w:val="24"/>
        </w:rPr>
        <w:t>dla personelu (co najmniej dla 2 pracowników</w:t>
      </w:r>
      <w:r>
        <w:rPr>
          <w:rFonts w:ascii="Times New Roman" w:hAnsi="Times New Roman"/>
          <w:sz w:val="24"/>
          <w:szCs w:val="24"/>
        </w:rPr>
        <w:t xml:space="preserve"> odd</w:t>
      </w:r>
      <w:r w:rsidR="00E72020">
        <w:rPr>
          <w:rFonts w:ascii="Times New Roman" w:hAnsi="Times New Roman"/>
          <w:sz w:val="24"/>
          <w:szCs w:val="24"/>
        </w:rPr>
        <w:t>elegowanych</w:t>
      </w:r>
      <w:r>
        <w:rPr>
          <w:rFonts w:ascii="Times New Roman" w:hAnsi="Times New Roman"/>
          <w:sz w:val="24"/>
          <w:szCs w:val="24"/>
        </w:rPr>
        <w:t xml:space="preserve"> do  realizacji przedmiotu zamówienia),</w:t>
      </w:r>
    </w:p>
    <w:p w:rsidR="00186C60" w:rsidRDefault="00186C60" w:rsidP="00186C60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uprawnienia SEP (kat. E do 1 kV –</w:t>
      </w:r>
      <w:r w:rsidR="00E72020">
        <w:rPr>
          <w:rFonts w:ascii="Times New Roman" w:hAnsi="Times New Roman"/>
          <w:sz w:val="24"/>
          <w:szCs w:val="24"/>
        </w:rPr>
        <w:t xml:space="preserve"> co najmniej dla 2 pracowników oddelegowanych</w:t>
      </w:r>
      <w:r>
        <w:rPr>
          <w:rFonts w:ascii="Times New Roman" w:hAnsi="Times New Roman"/>
          <w:sz w:val="24"/>
          <w:szCs w:val="24"/>
        </w:rPr>
        <w:t xml:space="preserve"> do  realizacji przedmiotu zamówienia),</w:t>
      </w:r>
    </w:p>
    <w:p w:rsidR="00186C60" w:rsidRPr="000E62AB" w:rsidRDefault="00186C60" w:rsidP="00186C60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Potwierdzeniem dysponowania przez Wykonawcę </w:t>
      </w:r>
      <w:r w:rsidR="00CA19CF">
        <w:rPr>
          <w:rFonts w:ascii="Times New Roman" w:hAnsi="Times New Roman"/>
          <w:sz w:val="24"/>
          <w:szCs w:val="24"/>
        </w:rPr>
        <w:t xml:space="preserve">osobami niezbędnymi do realizacji usługi będzie wykaz osób załączony do oferty Wykonawcy, które będą wykonywać przedmiot zapytania ofertowego oraz informację na temat ich ww. kwalifikacji zawodowych wraz z </w:t>
      </w:r>
      <w:r w:rsidR="00CA19CF" w:rsidRPr="000E62AB">
        <w:rPr>
          <w:rFonts w:ascii="Times New Roman" w:hAnsi="Times New Roman"/>
          <w:sz w:val="24"/>
          <w:szCs w:val="24"/>
        </w:rPr>
        <w:t>dokumentami potwierdzającymi.</w:t>
      </w:r>
    </w:p>
    <w:p w:rsidR="00CA19CF" w:rsidRPr="000E62AB" w:rsidRDefault="00CA19CF" w:rsidP="00186C60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91A6E" w:rsidRPr="000E62AB" w:rsidRDefault="00991A6E" w:rsidP="00991A6E">
      <w:pPr>
        <w:pStyle w:val="Bezodstpw"/>
        <w:numPr>
          <w:ilvl w:val="1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62AB">
        <w:rPr>
          <w:rFonts w:ascii="Times New Roman" w:hAnsi="Times New Roman"/>
          <w:sz w:val="24"/>
          <w:szCs w:val="24"/>
        </w:rPr>
        <w:t>Termin realizac</w:t>
      </w:r>
      <w:r w:rsidR="00CA19CF" w:rsidRPr="000E62AB">
        <w:rPr>
          <w:rFonts w:ascii="Times New Roman" w:hAnsi="Times New Roman"/>
          <w:sz w:val="24"/>
          <w:szCs w:val="24"/>
        </w:rPr>
        <w:t>ji zamówienia -</w:t>
      </w:r>
      <w:r w:rsidR="0010436B">
        <w:rPr>
          <w:rFonts w:ascii="Times New Roman" w:hAnsi="Times New Roman"/>
          <w:sz w:val="24"/>
          <w:szCs w:val="24"/>
        </w:rPr>
        <w:t>20.VIII.20</w:t>
      </w:r>
      <w:r w:rsidR="00CA19CF" w:rsidRPr="000E62AB">
        <w:rPr>
          <w:rFonts w:ascii="Times New Roman" w:hAnsi="Times New Roman"/>
          <w:sz w:val="24"/>
          <w:szCs w:val="24"/>
        </w:rPr>
        <w:t>21</w:t>
      </w:r>
      <w:r w:rsidRPr="000E62AB">
        <w:rPr>
          <w:rFonts w:ascii="Times New Roman" w:hAnsi="Times New Roman"/>
          <w:sz w:val="24"/>
          <w:szCs w:val="24"/>
        </w:rPr>
        <w:t xml:space="preserve">r. </w:t>
      </w:r>
    </w:p>
    <w:p w:rsidR="00991A6E" w:rsidRPr="000E62AB" w:rsidRDefault="00991A6E" w:rsidP="00991A6E">
      <w:pPr>
        <w:pStyle w:val="Bezodstpw"/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A19CF" w:rsidRDefault="00CA19CF" w:rsidP="00CA19CF">
      <w:pPr>
        <w:pStyle w:val="Bezodstpw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Kryterium oceny oferty:</w:t>
      </w:r>
    </w:p>
    <w:p w:rsidR="00991A6E" w:rsidRDefault="00CA19CF" w:rsidP="00CA19CF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wyborze najkorzystniejszej oferty Zamawiający będzie stosował następujące kryteria i ich wagi:</w:t>
      </w:r>
    </w:p>
    <w:p w:rsidR="00CA19CF" w:rsidRPr="00991A6E" w:rsidRDefault="00CA19CF" w:rsidP="00CA19CF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kryterium cena: 100%</w:t>
      </w:r>
    </w:p>
    <w:p w:rsidR="00991A6E" w:rsidRPr="00991A6E" w:rsidRDefault="00991A6E" w:rsidP="00991A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19CF" w:rsidRDefault="00B52CB9" w:rsidP="00CA19CF">
      <w:pPr>
        <w:pStyle w:val="Bezodstpw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kontaktowa: </w:t>
      </w:r>
    </w:p>
    <w:p w:rsidR="00CA19CF" w:rsidRDefault="00CA19CF" w:rsidP="00CA19CF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Sekcja Sanitarna – Edward Sawicki tel. 85 831 8888</w:t>
      </w:r>
    </w:p>
    <w:p w:rsidR="00991A6E" w:rsidRPr="00991A6E" w:rsidRDefault="00CA19CF" w:rsidP="00CA19CF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2CB9">
        <w:rPr>
          <w:rFonts w:ascii="Times New Roman" w:hAnsi="Times New Roman"/>
          <w:sz w:val="24"/>
          <w:szCs w:val="24"/>
        </w:rPr>
        <w:t>Sekcja Automatyki -</w:t>
      </w:r>
      <w:r w:rsidR="00991A6E" w:rsidRPr="00991A6E">
        <w:rPr>
          <w:rFonts w:ascii="Times New Roman" w:hAnsi="Times New Roman"/>
          <w:sz w:val="24"/>
          <w:szCs w:val="24"/>
        </w:rPr>
        <w:t xml:space="preserve"> Kamil Jabłonowski</w:t>
      </w:r>
      <w:r>
        <w:rPr>
          <w:rFonts w:ascii="Times New Roman" w:hAnsi="Times New Roman"/>
          <w:sz w:val="24"/>
          <w:szCs w:val="24"/>
        </w:rPr>
        <w:t xml:space="preserve"> tel. </w:t>
      </w:r>
      <w:r w:rsidR="00991A6E" w:rsidRPr="00991A6E">
        <w:rPr>
          <w:rFonts w:ascii="Times New Roman" w:hAnsi="Times New Roman"/>
          <w:sz w:val="24"/>
          <w:szCs w:val="24"/>
        </w:rPr>
        <w:t xml:space="preserve"> 85</w:t>
      </w:r>
      <w:r w:rsidR="00E72020">
        <w:rPr>
          <w:rFonts w:ascii="Times New Roman" w:hAnsi="Times New Roman"/>
          <w:sz w:val="24"/>
          <w:szCs w:val="24"/>
        </w:rPr>
        <w:t> </w:t>
      </w:r>
      <w:r w:rsidR="00991A6E" w:rsidRPr="00991A6E">
        <w:rPr>
          <w:rFonts w:ascii="Times New Roman" w:hAnsi="Times New Roman"/>
          <w:sz w:val="24"/>
          <w:szCs w:val="24"/>
        </w:rPr>
        <w:t>8318090</w:t>
      </w:r>
    </w:p>
    <w:p w:rsidR="00991A6E" w:rsidRPr="00991A6E" w:rsidRDefault="00991A6E" w:rsidP="00991A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1A6E" w:rsidRPr="00991A6E" w:rsidRDefault="00991A6E" w:rsidP="00CA19CF">
      <w:pPr>
        <w:pStyle w:val="Bezodstpw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Zamawiający udostępni posiadaną dokumentację oraz umożliwi na wniosek oferenta przeprowadzenie wizji lokalnej.</w:t>
      </w:r>
    </w:p>
    <w:p w:rsidR="00991A6E" w:rsidRPr="000E62AB" w:rsidRDefault="00991A6E" w:rsidP="00991A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1A6E" w:rsidRPr="00991A6E" w:rsidRDefault="00991A6E" w:rsidP="00CA19CF">
      <w:pPr>
        <w:pStyle w:val="Bezodstpw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62AB">
        <w:rPr>
          <w:rFonts w:ascii="Times New Roman" w:hAnsi="Times New Roman"/>
          <w:sz w:val="24"/>
          <w:szCs w:val="24"/>
        </w:rPr>
        <w:t xml:space="preserve">Oferty w formie </w:t>
      </w:r>
      <w:r w:rsidR="00CA19CF" w:rsidRPr="000E62AB">
        <w:rPr>
          <w:rFonts w:ascii="Times New Roman" w:hAnsi="Times New Roman"/>
          <w:sz w:val="24"/>
          <w:szCs w:val="24"/>
        </w:rPr>
        <w:t>elektronicznej</w:t>
      </w:r>
      <w:r w:rsidRPr="000E62AB">
        <w:rPr>
          <w:rFonts w:ascii="Times New Roman" w:hAnsi="Times New Roman"/>
          <w:sz w:val="24"/>
          <w:szCs w:val="24"/>
        </w:rPr>
        <w:t xml:space="preserve"> należy złożyć do dnia </w:t>
      </w:r>
      <w:r w:rsidR="0010436B" w:rsidRPr="0010436B">
        <w:rPr>
          <w:rFonts w:ascii="Times New Roman" w:hAnsi="Times New Roman"/>
          <w:b/>
          <w:sz w:val="24"/>
          <w:szCs w:val="24"/>
        </w:rPr>
        <w:t>16.VII</w:t>
      </w:r>
      <w:r w:rsidR="00CA19CF" w:rsidRPr="0010436B">
        <w:rPr>
          <w:rFonts w:ascii="Times New Roman" w:hAnsi="Times New Roman"/>
          <w:b/>
          <w:sz w:val="24"/>
          <w:szCs w:val="24"/>
        </w:rPr>
        <w:t>.</w:t>
      </w:r>
      <w:r w:rsidRPr="0010436B">
        <w:rPr>
          <w:rFonts w:ascii="Times New Roman" w:hAnsi="Times New Roman"/>
          <w:b/>
          <w:sz w:val="24"/>
          <w:szCs w:val="24"/>
        </w:rPr>
        <w:t>2</w:t>
      </w:r>
      <w:r w:rsidR="00CA19CF" w:rsidRPr="0010436B">
        <w:rPr>
          <w:rFonts w:ascii="Times New Roman" w:hAnsi="Times New Roman"/>
          <w:b/>
          <w:sz w:val="24"/>
          <w:szCs w:val="24"/>
        </w:rPr>
        <w:t>021</w:t>
      </w:r>
      <w:r w:rsidR="00CA19CF" w:rsidRPr="000E62AB">
        <w:rPr>
          <w:rFonts w:ascii="Times New Roman" w:hAnsi="Times New Roman"/>
          <w:b/>
          <w:sz w:val="24"/>
          <w:szCs w:val="24"/>
        </w:rPr>
        <w:t xml:space="preserve"> </w:t>
      </w:r>
      <w:r w:rsidR="00B52CB9" w:rsidRPr="000E62AB">
        <w:rPr>
          <w:rFonts w:ascii="Times New Roman" w:hAnsi="Times New Roman"/>
          <w:b/>
          <w:sz w:val="24"/>
          <w:szCs w:val="24"/>
        </w:rPr>
        <w:t xml:space="preserve">r. do godziny </w:t>
      </w:r>
      <w:r w:rsidR="0010436B">
        <w:rPr>
          <w:rFonts w:ascii="Times New Roman" w:hAnsi="Times New Roman"/>
          <w:b/>
          <w:sz w:val="24"/>
          <w:szCs w:val="24"/>
        </w:rPr>
        <w:t xml:space="preserve">15:00 </w:t>
      </w:r>
      <w:r w:rsidR="00CA19CF" w:rsidRPr="000E62AB">
        <w:rPr>
          <w:rFonts w:ascii="Times New Roman" w:hAnsi="Times New Roman"/>
          <w:b/>
          <w:sz w:val="24"/>
          <w:szCs w:val="24"/>
        </w:rPr>
        <w:t>na adres email: kamil.jablonowski@uskwb</w:t>
      </w:r>
      <w:r w:rsidR="00CA19CF">
        <w:rPr>
          <w:rFonts w:ascii="Times New Roman" w:hAnsi="Times New Roman"/>
          <w:b/>
          <w:sz w:val="24"/>
          <w:szCs w:val="24"/>
        </w:rPr>
        <w:t>.pl</w:t>
      </w:r>
    </w:p>
    <w:p w:rsidR="00991A6E" w:rsidRPr="00991A6E" w:rsidRDefault="00991A6E" w:rsidP="00991A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1A6E" w:rsidRPr="00991A6E" w:rsidRDefault="00991A6E" w:rsidP="00991A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Zamawiający zastrzega sobie unieważnienie postępowania bez podawania przyczy</w:t>
      </w:r>
      <w:r w:rsidRPr="00F9440B">
        <w:rPr>
          <w:rFonts w:ascii="Times New Roman" w:hAnsi="Times New Roman"/>
          <w:sz w:val="24"/>
          <w:szCs w:val="24"/>
        </w:rPr>
        <w:t>n</w:t>
      </w:r>
      <w:r w:rsidR="00183F31" w:rsidRPr="00F9440B">
        <w:rPr>
          <w:rFonts w:ascii="Times New Roman" w:hAnsi="Times New Roman"/>
          <w:sz w:val="24"/>
          <w:szCs w:val="24"/>
        </w:rPr>
        <w:t>y</w:t>
      </w:r>
      <w:r w:rsidRPr="00991A6E">
        <w:rPr>
          <w:rFonts w:ascii="Times New Roman" w:hAnsi="Times New Roman"/>
          <w:sz w:val="24"/>
          <w:szCs w:val="24"/>
        </w:rPr>
        <w:t xml:space="preserve"> na każdym etapie postępowania</w:t>
      </w:r>
      <w:r w:rsidR="00CA19CF">
        <w:rPr>
          <w:rFonts w:ascii="Times New Roman" w:hAnsi="Times New Roman"/>
          <w:sz w:val="24"/>
          <w:szCs w:val="24"/>
        </w:rPr>
        <w:t>.</w:t>
      </w:r>
    </w:p>
    <w:p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03D14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03D14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03D14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03D14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03D14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03D14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2020" w:rsidRDefault="00E72020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E72020" w:rsidSect="00E6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05E03" w16cex:dateUtc="2020-04-26T17:22:00Z"/>
  <w16cex:commentExtensible w16cex:durableId="22505FEA" w16cex:dateUtc="2020-04-26T17:30:00Z"/>
  <w16cex:commentExtensible w16cex:durableId="225060F5" w16cex:dateUtc="2020-04-26T17:35:00Z"/>
  <w16cex:commentExtensible w16cex:durableId="2250627C" w16cex:dateUtc="2020-04-26T17:41:00Z"/>
  <w16cex:commentExtensible w16cex:durableId="2250613E" w16cex:dateUtc="2020-04-26T17:36:00Z"/>
  <w16cex:commentExtensible w16cex:durableId="225061CE" w16cex:dateUtc="2020-04-26T17:38:00Z"/>
  <w16cex:commentExtensible w16cex:durableId="225062D1" w16cex:dateUtc="2020-04-26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7BCCF7" w16cid:durableId="22505E03"/>
  <w16cid:commentId w16cid:paraId="4349065C" w16cid:durableId="22505FEA"/>
  <w16cid:commentId w16cid:paraId="1D869751" w16cid:durableId="225060F5"/>
  <w16cid:commentId w16cid:paraId="5FCBDBB9" w16cid:durableId="2250627C"/>
  <w16cid:commentId w16cid:paraId="480D7633" w16cid:durableId="2250613E"/>
  <w16cid:commentId w16cid:paraId="5EDD41EC" w16cid:durableId="225061CE"/>
  <w16cid:commentId w16cid:paraId="477D0CB3" w16cid:durableId="225062D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09" w:rsidRDefault="00FB0409" w:rsidP="00830903">
      <w:pPr>
        <w:spacing w:after="0" w:line="240" w:lineRule="auto"/>
      </w:pPr>
      <w:r>
        <w:separator/>
      </w:r>
    </w:p>
  </w:endnote>
  <w:endnote w:type="continuationSeparator" w:id="1">
    <w:p w:rsidR="00FB0409" w:rsidRDefault="00FB0409" w:rsidP="0083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09" w:rsidRDefault="00FB0409" w:rsidP="00830903">
      <w:pPr>
        <w:spacing w:after="0" w:line="240" w:lineRule="auto"/>
      </w:pPr>
      <w:r>
        <w:separator/>
      </w:r>
    </w:p>
  </w:footnote>
  <w:footnote w:type="continuationSeparator" w:id="1">
    <w:p w:rsidR="00FB0409" w:rsidRDefault="00FB0409" w:rsidP="0083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FC4D3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F7B2FB9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F"/>
    <w:multiLevelType w:val="singleLevel"/>
    <w:tmpl w:val="4D8EA3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  <w:lang w:val="sq-AL"/>
      </w:rPr>
    </w:lvl>
  </w:abstractNum>
  <w:abstractNum w:abstractNumId="4">
    <w:nsid w:val="00000016"/>
    <w:multiLevelType w:val="multilevel"/>
    <w:tmpl w:val="22B4B8B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925F6C"/>
    <w:multiLevelType w:val="hybridMultilevel"/>
    <w:tmpl w:val="15141154"/>
    <w:lvl w:ilvl="0" w:tplc="DDFA4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10A1"/>
    <w:multiLevelType w:val="hybridMultilevel"/>
    <w:tmpl w:val="0EA0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3665"/>
    <w:multiLevelType w:val="hybridMultilevel"/>
    <w:tmpl w:val="89D4FD5A"/>
    <w:lvl w:ilvl="0" w:tplc="21E25D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567AF"/>
    <w:multiLevelType w:val="hybridMultilevel"/>
    <w:tmpl w:val="FB0C84B8"/>
    <w:lvl w:ilvl="0" w:tplc="F4E47B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3649E"/>
    <w:multiLevelType w:val="multilevel"/>
    <w:tmpl w:val="2ADA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D6531CE"/>
    <w:multiLevelType w:val="hybridMultilevel"/>
    <w:tmpl w:val="F0D8564E"/>
    <w:lvl w:ilvl="0" w:tplc="8B00E7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06810"/>
    <w:multiLevelType w:val="hybridMultilevel"/>
    <w:tmpl w:val="4FAE25CE"/>
    <w:lvl w:ilvl="0" w:tplc="608E8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66E4B38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AF12FC3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5C0FB3"/>
    <w:multiLevelType w:val="hybridMultilevel"/>
    <w:tmpl w:val="DFE4DA04"/>
    <w:lvl w:ilvl="0" w:tplc="A25C344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394A2A"/>
    <w:multiLevelType w:val="hybridMultilevel"/>
    <w:tmpl w:val="39840494"/>
    <w:lvl w:ilvl="0" w:tplc="D3063E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866CE98">
      <w:start w:val="4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7F1E44"/>
    <w:multiLevelType w:val="hybridMultilevel"/>
    <w:tmpl w:val="0DEEBD78"/>
    <w:lvl w:ilvl="0" w:tplc="2570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21708"/>
    <w:multiLevelType w:val="hybridMultilevel"/>
    <w:tmpl w:val="796EE86A"/>
    <w:lvl w:ilvl="0" w:tplc="018E01F2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CC089C"/>
    <w:multiLevelType w:val="hybridMultilevel"/>
    <w:tmpl w:val="EC924082"/>
    <w:lvl w:ilvl="0" w:tplc="4560F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F9428A5"/>
    <w:multiLevelType w:val="hybridMultilevel"/>
    <w:tmpl w:val="65DC084A"/>
    <w:lvl w:ilvl="0" w:tplc="9C3AE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2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4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A6E"/>
    <w:rsid w:val="000C7A31"/>
    <w:rsid w:val="000E62AB"/>
    <w:rsid w:val="0010436B"/>
    <w:rsid w:val="00176AB5"/>
    <w:rsid w:val="00183F31"/>
    <w:rsid w:val="00186C60"/>
    <w:rsid w:val="001C09CC"/>
    <w:rsid w:val="0022294B"/>
    <w:rsid w:val="00240B18"/>
    <w:rsid w:val="00250C0A"/>
    <w:rsid w:val="002B1394"/>
    <w:rsid w:val="003315C9"/>
    <w:rsid w:val="00357073"/>
    <w:rsid w:val="003A4F02"/>
    <w:rsid w:val="003D24DE"/>
    <w:rsid w:val="004353CC"/>
    <w:rsid w:val="005B31FC"/>
    <w:rsid w:val="006244DF"/>
    <w:rsid w:val="00683323"/>
    <w:rsid w:val="006A2F9A"/>
    <w:rsid w:val="00755CD7"/>
    <w:rsid w:val="00803D14"/>
    <w:rsid w:val="00830903"/>
    <w:rsid w:val="008638EA"/>
    <w:rsid w:val="008D4BD9"/>
    <w:rsid w:val="00961EAF"/>
    <w:rsid w:val="00991A6E"/>
    <w:rsid w:val="00A6650B"/>
    <w:rsid w:val="00AD6049"/>
    <w:rsid w:val="00B52CB9"/>
    <w:rsid w:val="00BD6A98"/>
    <w:rsid w:val="00C05A82"/>
    <w:rsid w:val="00C76DD7"/>
    <w:rsid w:val="00CA19CF"/>
    <w:rsid w:val="00E0050C"/>
    <w:rsid w:val="00E61A32"/>
    <w:rsid w:val="00E72020"/>
    <w:rsid w:val="00E857C7"/>
    <w:rsid w:val="00F832A7"/>
    <w:rsid w:val="00F9440B"/>
    <w:rsid w:val="00FB0409"/>
    <w:rsid w:val="00FE0894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6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91A6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803D14"/>
    <w:pPr>
      <w:spacing w:after="160" w:line="259" w:lineRule="auto"/>
      <w:jc w:val="center"/>
    </w:pPr>
    <w:rPr>
      <w:rFonts w:eastAsia="Calibri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03D14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D4B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4B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A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A7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A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44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9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903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9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wb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6FDB-CCAE-4B39-910A-56A101C4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Jabłonowski</dc:creator>
  <cp:lastModifiedBy>Sekcja_Sanitarna</cp:lastModifiedBy>
  <cp:revision>2</cp:revision>
  <cp:lastPrinted>2020-05-08T09:47:00Z</cp:lastPrinted>
  <dcterms:created xsi:type="dcterms:W3CDTF">2021-07-07T07:23:00Z</dcterms:created>
  <dcterms:modified xsi:type="dcterms:W3CDTF">2021-07-07T07:23:00Z</dcterms:modified>
</cp:coreProperties>
</file>