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1A" w:rsidRPr="003F411A" w:rsidRDefault="003F411A" w:rsidP="003F411A">
      <w:pPr>
        <w:rPr>
          <w:b/>
          <w:bCs/>
        </w:rPr>
      </w:pPr>
      <w:r w:rsidRPr="003F411A">
        <w:rPr>
          <w:b/>
          <w:bCs/>
        </w:rPr>
        <w:t>Uniwersytecki Szpital Kliniczny w Białymstoku</w:t>
      </w:r>
    </w:p>
    <w:p w:rsidR="003F411A" w:rsidRPr="003F411A" w:rsidRDefault="003F411A" w:rsidP="003F411A">
      <w:pPr>
        <w:rPr>
          <w:b/>
          <w:bCs/>
        </w:rPr>
      </w:pPr>
      <w:r w:rsidRPr="003F411A">
        <w:rPr>
          <w:b/>
          <w:bCs/>
        </w:rPr>
        <w:t>Dział Zamówień Publicznych</w:t>
      </w:r>
    </w:p>
    <w:p w:rsidR="003F411A" w:rsidRPr="003F411A" w:rsidRDefault="003F411A" w:rsidP="003F411A">
      <w:pPr>
        <w:rPr>
          <w:b/>
          <w:bCs/>
        </w:rPr>
      </w:pPr>
      <w:r w:rsidRPr="003F411A">
        <w:rPr>
          <w:b/>
          <w:bCs/>
        </w:rPr>
        <w:t>M. Skłodowskiej-Curie24A</w:t>
      </w:r>
    </w:p>
    <w:p w:rsidR="003F411A" w:rsidRPr="003F411A" w:rsidRDefault="003F411A" w:rsidP="003F411A">
      <w:pPr>
        <w:rPr>
          <w:rFonts w:eastAsia="Calibri"/>
        </w:rPr>
      </w:pPr>
      <w:r w:rsidRPr="003F411A">
        <w:rPr>
          <w:b/>
          <w:bCs/>
        </w:rPr>
        <w:t>15-276Białystok</w:t>
      </w:r>
    </w:p>
    <w:p w:rsidR="003F411A" w:rsidRPr="003F411A" w:rsidRDefault="003F411A" w:rsidP="003F411A"/>
    <w:p w:rsidR="003F411A" w:rsidRPr="003F411A" w:rsidRDefault="003F411A" w:rsidP="003F411A">
      <w:pPr>
        <w:spacing w:after="200" w:line="276" w:lineRule="auto"/>
        <w:rPr>
          <w:rFonts w:eastAsia="Calibri"/>
        </w:rPr>
      </w:pPr>
      <w:r w:rsidRPr="003F411A">
        <w:rPr>
          <w:rFonts w:eastAsia="Calibri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3F411A">
        <w:rPr>
          <w:rFonts w:eastAsia="Calibri"/>
        </w:rPr>
        <w:t xml:space="preserve"> Białystok, dn. </w:t>
      </w:r>
      <w:r w:rsidRPr="003F411A">
        <w:rPr>
          <w:rFonts w:eastAsia="Calibri"/>
        </w:rPr>
        <w:t>13</w:t>
      </w:r>
      <w:r w:rsidRPr="003F411A">
        <w:rPr>
          <w:rFonts w:eastAsia="Calibri"/>
        </w:rPr>
        <w:t>.10.2020r.</w:t>
      </w:r>
    </w:p>
    <w:p w:rsidR="003F411A" w:rsidRPr="003F411A" w:rsidRDefault="003F411A" w:rsidP="003F411A">
      <w:pPr>
        <w:spacing w:after="200" w:line="276" w:lineRule="auto"/>
        <w:rPr>
          <w:rFonts w:eastAsia="Calibri"/>
        </w:rPr>
      </w:pPr>
    </w:p>
    <w:p w:rsidR="003F411A" w:rsidRPr="003F411A" w:rsidRDefault="003F411A" w:rsidP="003F411A">
      <w:pPr>
        <w:spacing w:after="200" w:line="276" w:lineRule="auto"/>
        <w:rPr>
          <w:rFonts w:eastAsia="Calibri"/>
        </w:rPr>
      </w:pPr>
      <w:r w:rsidRPr="003F411A">
        <w:rPr>
          <w:rFonts w:eastAsia="Calibri"/>
        </w:rPr>
        <w:t>ZP/X/20/</w:t>
      </w:r>
      <w:r>
        <w:rPr>
          <w:rFonts w:eastAsia="Calibri"/>
        </w:rPr>
        <w:t>878</w:t>
      </w:r>
    </w:p>
    <w:p w:rsidR="003F411A" w:rsidRPr="003F411A" w:rsidRDefault="003F411A" w:rsidP="003F411A">
      <w:pPr>
        <w:spacing w:after="200" w:line="276" w:lineRule="auto"/>
        <w:rPr>
          <w:rFonts w:eastAsia="Calibri"/>
        </w:rPr>
      </w:pPr>
    </w:p>
    <w:p w:rsidR="003F411A" w:rsidRPr="003F411A" w:rsidRDefault="003F411A" w:rsidP="003F411A">
      <w:pPr>
        <w:spacing w:after="200" w:line="276" w:lineRule="auto"/>
        <w:jc w:val="center"/>
        <w:rPr>
          <w:rFonts w:eastAsia="Calibri"/>
          <w:b/>
        </w:rPr>
      </w:pPr>
      <w:r w:rsidRPr="003F411A">
        <w:rPr>
          <w:rFonts w:eastAsia="Calibri"/>
          <w:b/>
        </w:rPr>
        <w:t>ZMIANA TERMINU SKŁADANIA I OTWARCIA  OFERT</w:t>
      </w:r>
    </w:p>
    <w:p w:rsidR="003F411A" w:rsidRPr="003F411A" w:rsidRDefault="003F411A" w:rsidP="003F411A">
      <w:pPr>
        <w:rPr>
          <w:rFonts w:eastAsia="Calibri"/>
          <w:b/>
          <w:u w:val="single"/>
        </w:rPr>
      </w:pPr>
      <w:r w:rsidRPr="003F411A">
        <w:rPr>
          <w:rFonts w:eastAsia="Calibri"/>
          <w:b/>
          <w:u w:val="single"/>
        </w:rPr>
        <w:t>Dotyczy: Przetargu nieograniczonego na dostawę  oraz wymianę akumulatorów w zasilaczach awaryjnych (sprawa nr 87/2020)</w:t>
      </w:r>
    </w:p>
    <w:p w:rsidR="003F411A" w:rsidRPr="003F411A" w:rsidRDefault="003F411A" w:rsidP="003F411A">
      <w:pPr>
        <w:rPr>
          <w:rFonts w:eastAsia="Calibri"/>
        </w:rPr>
      </w:pPr>
    </w:p>
    <w:p w:rsidR="003F411A" w:rsidRPr="003F411A" w:rsidRDefault="003F411A" w:rsidP="003F411A">
      <w:pPr>
        <w:pStyle w:val="Tekstpodstawowy"/>
        <w:spacing w:before="80" w:after="80"/>
      </w:pPr>
      <w:r w:rsidRPr="003F411A">
        <w:t xml:space="preserve">                Zamawiający informuje, iż ulega zmianie termin składania i otwarcia ofert w ww. postępowaniu na:</w:t>
      </w:r>
    </w:p>
    <w:p w:rsidR="003F411A" w:rsidRPr="003F411A" w:rsidRDefault="003F411A" w:rsidP="003F411A">
      <w:pPr>
        <w:numPr>
          <w:ilvl w:val="0"/>
          <w:numId w:val="2"/>
        </w:numPr>
        <w:spacing w:before="80" w:after="80"/>
      </w:pPr>
      <w:r w:rsidRPr="003F411A">
        <w:t>16</w:t>
      </w:r>
      <w:r w:rsidRPr="003F411A">
        <w:t>.10.2020 r. do godz. 10.00 - składanie ofert</w:t>
      </w:r>
    </w:p>
    <w:p w:rsidR="003F411A" w:rsidRPr="003F411A" w:rsidRDefault="003F411A" w:rsidP="003F411A">
      <w:pPr>
        <w:numPr>
          <w:ilvl w:val="0"/>
          <w:numId w:val="2"/>
        </w:numPr>
        <w:spacing w:before="80" w:after="80"/>
      </w:pPr>
      <w:r w:rsidRPr="003F411A">
        <w:t>16</w:t>
      </w:r>
      <w:r w:rsidRPr="003F411A">
        <w:t>.10.2020 r. godz. 11:00 – otwarcie ofert</w:t>
      </w:r>
    </w:p>
    <w:p w:rsidR="003F411A" w:rsidRPr="003F411A" w:rsidRDefault="003F411A" w:rsidP="003F411A">
      <w:pPr>
        <w:pStyle w:val="Tekstpodstawowy"/>
        <w:spacing w:before="80" w:after="80"/>
      </w:pPr>
      <w:r w:rsidRPr="003F411A">
        <w:t>Miejsce składania i otwarcia ofert pozostaje bez zmian.</w:t>
      </w:r>
    </w:p>
    <w:p w:rsidR="003F411A" w:rsidRPr="003F411A" w:rsidRDefault="003F411A" w:rsidP="003F411A"/>
    <w:p w:rsidR="003F411A" w:rsidRPr="003F411A" w:rsidRDefault="003F411A" w:rsidP="003F411A"/>
    <w:p w:rsidR="003F411A" w:rsidRPr="003F411A" w:rsidRDefault="003F411A" w:rsidP="003F411A"/>
    <w:p w:rsidR="00080E69" w:rsidRPr="003F411A" w:rsidRDefault="00080E69"/>
    <w:sectPr w:rsidR="00080E69" w:rsidRPr="003F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A"/>
    <w:rsid w:val="00080E69"/>
    <w:rsid w:val="003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8F2A"/>
  <w15:chartTrackingRefBased/>
  <w15:docId w15:val="{9063D54F-B744-438E-B980-53E3058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1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2020-10-13T10:43:00Z</cp:lastPrinted>
  <dcterms:created xsi:type="dcterms:W3CDTF">2020-10-13T10:39:00Z</dcterms:created>
  <dcterms:modified xsi:type="dcterms:W3CDTF">2020-10-13T10:46:00Z</dcterms:modified>
</cp:coreProperties>
</file>