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4" w:rsidRPr="005741B4" w:rsidRDefault="00B92EC4" w:rsidP="00B92EC4">
      <w:pPr>
        <w:jc w:val="both"/>
        <w:rPr>
          <w:sz w:val="22"/>
          <w:szCs w:val="22"/>
        </w:rPr>
      </w:pPr>
      <w:r w:rsidRPr="005741B4">
        <w:rPr>
          <w:sz w:val="22"/>
          <w:szCs w:val="22"/>
        </w:rPr>
        <w:t xml:space="preserve">oznaczenie sprawy </w:t>
      </w:r>
      <w:r w:rsidR="00EF0E4C" w:rsidRPr="005741B4">
        <w:rPr>
          <w:b/>
          <w:sz w:val="22"/>
          <w:szCs w:val="22"/>
        </w:rPr>
        <w:t>0</w:t>
      </w:r>
      <w:r w:rsidR="00EB1EC1" w:rsidRPr="005741B4">
        <w:rPr>
          <w:b/>
          <w:sz w:val="22"/>
          <w:szCs w:val="22"/>
        </w:rPr>
        <w:t>4</w:t>
      </w:r>
      <w:r w:rsidRPr="005741B4">
        <w:rPr>
          <w:b/>
          <w:sz w:val="22"/>
          <w:szCs w:val="22"/>
        </w:rPr>
        <w:t>/SZ/20</w:t>
      </w:r>
      <w:r w:rsidR="00EF0E4C" w:rsidRPr="005741B4">
        <w:rPr>
          <w:b/>
          <w:sz w:val="22"/>
          <w:szCs w:val="22"/>
        </w:rPr>
        <w:t>20</w:t>
      </w:r>
      <w:r w:rsidRPr="005741B4">
        <w:rPr>
          <w:b/>
          <w:sz w:val="22"/>
          <w:szCs w:val="22"/>
        </w:rPr>
        <w:tab/>
      </w:r>
      <w:r w:rsidRPr="005741B4">
        <w:rPr>
          <w:b/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  <w:r w:rsidRPr="005741B4">
        <w:rPr>
          <w:sz w:val="22"/>
          <w:szCs w:val="22"/>
        </w:rPr>
        <w:tab/>
      </w:r>
    </w:p>
    <w:p w:rsidR="00B92EC4" w:rsidRPr="005741B4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741B4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741B4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741B4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741B4">
        <w:rPr>
          <w:sz w:val="22"/>
          <w:szCs w:val="22"/>
        </w:rPr>
        <w:t>Pieczęć zamawiającego</w:t>
      </w:r>
    </w:p>
    <w:p w:rsidR="00F33999" w:rsidRPr="005741B4" w:rsidRDefault="00F33999" w:rsidP="00B92EC4">
      <w:pPr>
        <w:jc w:val="both"/>
        <w:rPr>
          <w:sz w:val="22"/>
          <w:szCs w:val="22"/>
        </w:rPr>
      </w:pPr>
    </w:p>
    <w:p w:rsidR="00B92EC4" w:rsidRPr="005741B4" w:rsidRDefault="00B92EC4" w:rsidP="00B92EC4">
      <w:pPr>
        <w:jc w:val="both"/>
        <w:rPr>
          <w:rFonts w:eastAsia="Calibri"/>
          <w:sz w:val="22"/>
          <w:szCs w:val="22"/>
          <w:lang w:eastAsia="ar-SA"/>
        </w:rPr>
      </w:pPr>
      <w:r w:rsidRPr="005741B4">
        <w:rPr>
          <w:sz w:val="22"/>
          <w:szCs w:val="22"/>
        </w:rPr>
        <w:t xml:space="preserve">Zbiorcze zestawienie ofert z dnia </w:t>
      </w:r>
      <w:r w:rsidR="00EB1EC1" w:rsidRPr="005741B4">
        <w:rPr>
          <w:b/>
          <w:sz w:val="22"/>
          <w:szCs w:val="22"/>
        </w:rPr>
        <w:t>20</w:t>
      </w:r>
      <w:r w:rsidRPr="005741B4">
        <w:rPr>
          <w:b/>
          <w:sz w:val="22"/>
          <w:szCs w:val="22"/>
        </w:rPr>
        <w:t>.0</w:t>
      </w:r>
      <w:r w:rsidR="00EB1EC1" w:rsidRPr="005741B4">
        <w:rPr>
          <w:b/>
          <w:sz w:val="22"/>
          <w:szCs w:val="22"/>
        </w:rPr>
        <w:t>3</w:t>
      </w:r>
      <w:r w:rsidRPr="005741B4">
        <w:rPr>
          <w:b/>
          <w:sz w:val="22"/>
          <w:szCs w:val="22"/>
        </w:rPr>
        <w:t>.20</w:t>
      </w:r>
      <w:r w:rsidR="00EF0E4C" w:rsidRPr="005741B4">
        <w:rPr>
          <w:b/>
          <w:sz w:val="22"/>
          <w:szCs w:val="22"/>
        </w:rPr>
        <w:t>20</w:t>
      </w:r>
      <w:r w:rsidRPr="005741B4">
        <w:rPr>
          <w:b/>
          <w:sz w:val="22"/>
          <w:szCs w:val="22"/>
        </w:rPr>
        <w:t>r.</w:t>
      </w:r>
      <w:r w:rsidRPr="005741B4">
        <w:rPr>
          <w:sz w:val="22"/>
          <w:szCs w:val="22"/>
        </w:rPr>
        <w:t xml:space="preserve"> – Dostawa </w:t>
      </w:r>
      <w:r w:rsidR="009A2CD2" w:rsidRPr="005741B4">
        <w:rPr>
          <w:b/>
          <w:sz w:val="22"/>
          <w:szCs w:val="22"/>
        </w:rPr>
        <w:t xml:space="preserve">zestawu do zamykania uszka lewego przedsionka </w:t>
      </w:r>
      <w:r w:rsidR="009A2CD2" w:rsidRPr="005741B4">
        <w:rPr>
          <w:b/>
          <w:color w:val="000000"/>
          <w:sz w:val="22"/>
          <w:szCs w:val="22"/>
        </w:rPr>
        <w:t>do Pracowni Elektrofizjologii Kliniki Kardiologii USK w Białymstoku</w:t>
      </w:r>
      <w:r w:rsidR="009A2CD2" w:rsidRPr="005741B4">
        <w:rPr>
          <w:b/>
          <w:sz w:val="22"/>
          <w:szCs w:val="22"/>
        </w:rPr>
        <w:t>.</w:t>
      </w:r>
    </w:p>
    <w:p w:rsidR="00B92EC4" w:rsidRPr="005741B4" w:rsidRDefault="00B92EC4" w:rsidP="00B92E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469"/>
        <w:gridCol w:w="1843"/>
        <w:gridCol w:w="3543"/>
        <w:gridCol w:w="2127"/>
        <w:gridCol w:w="1842"/>
      </w:tblGrid>
      <w:tr w:rsidR="00FE48C8" w:rsidRPr="005741B4" w:rsidTr="00570DB9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C8" w:rsidRPr="005741B4" w:rsidRDefault="00FE48C8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41B4">
              <w:rPr>
                <w:sz w:val="22"/>
                <w:szCs w:val="22"/>
              </w:rPr>
              <w:t>Numer oferty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C8" w:rsidRPr="005741B4" w:rsidRDefault="00FE48C8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41B4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C8" w:rsidRPr="005741B4" w:rsidRDefault="00FE48C8" w:rsidP="00296D4D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741B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8" w:rsidRPr="005741B4" w:rsidRDefault="00FE48C8" w:rsidP="00B13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Jakościowe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C8" w:rsidRPr="005741B4" w:rsidRDefault="00FE48C8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41B4">
              <w:rPr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C8" w:rsidRPr="005741B4" w:rsidRDefault="00FE48C8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41B4">
              <w:rPr>
                <w:sz w:val="22"/>
                <w:szCs w:val="22"/>
              </w:rPr>
              <w:t>Warunki płatności</w:t>
            </w:r>
          </w:p>
        </w:tc>
      </w:tr>
      <w:tr w:rsidR="00FE48C8" w:rsidRPr="005741B4" w:rsidTr="00570DB9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8" w:rsidRPr="005741B4" w:rsidRDefault="00FE48C8" w:rsidP="00296D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41B4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8" w:rsidRPr="00FE48C8" w:rsidRDefault="00FE48C8" w:rsidP="00C1107D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FE48C8">
              <w:rPr>
                <w:b/>
                <w:sz w:val="22"/>
                <w:szCs w:val="22"/>
                <w:lang w:val="en-US"/>
              </w:rPr>
              <w:t>Abbott Medical Sp. z o. o.</w:t>
            </w:r>
          </w:p>
          <w:p w:rsidR="00FE48C8" w:rsidRPr="005741B4" w:rsidRDefault="00FE48C8" w:rsidP="00C1107D">
            <w:pPr>
              <w:spacing w:line="276" w:lineRule="auto"/>
              <w:rPr>
                <w:sz w:val="22"/>
                <w:szCs w:val="22"/>
              </w:rPr>
            </w:pPr>
            <w:r w:rsidRPr="005741B4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Postępu 21B</w:t>
            </w:r>
          </w:p>
          <w:p w:rsidR="00FE48C8" w:rsidRPr="005741B4" w:rsidRDefault="00FE48C8" w:rsidP="00FE48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5741B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76</w:t>
            </w:r>
            <w:r w:rsidRPr="005741B4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8" w:rsidRPr="005741B4" w:rsidRDefault="00FE48C8" w:rsidP="00EF0E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260 010</w:t>
            </w:r>
            <w:r w:rsidRPr="005741B4">
              <w:rPr>
                <w:sz w:val="22"/>
                <w:szCs w:val="22"/>
              </w:rPr>
              <w:t>,00 zł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4" w:rsidRPr="00B13B94" w:rsidRDefault="00B13B94" w:rsidP="00B13B9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B13B94">
              <w:rPr>
                <w:rFonts w:eastAsiaTheme="minorHAnsi"/>
                <w:sz w:val="22"/>
                <w:szCs w:val="22"/>
                <w:lang w:eastAsia="en-US"/>
              </w:rPr>
              <w:t xml:space="preserve">Rozmiary płatka urządzenia:  powyżej 30 mm </w:t>
            </w:r>
          </w:p>
          <w:p w:rsidR="00B13B94" w:rsidRPr="00B13B94" w:rsidRDefault="00B13B94" w:rsidP="00B13B94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B13B94">
              <w:rPr>
                <w:rFonts w:eastAsiaTheme="minorHAnsi"/>
                <w:sz w:val="22"/>
                <w:szCs w:val="22"/>
                <w:lang w:eastAsia="en-US"/>
              </w:rPr>
              <w:t>Rozmiary dysku urządzenia:  powyżej 36 mm.</w:t>
            </w:r>
          </w:p>
          <w:p w:rsidR="00B13B94" w:rsidRPr="00B13B94" w:rsidRDefault="00B13B94" w:rsidP="00B13B94">
            <w:pPr>
              <w:autoSpaceDE/>
              <w:autoSpaceDN/>
              <w:rPr>
                <w:rFonts w:eastAsiaTheme="minorHAnsi"/>
                <w:sz w:val="22"/>
                <w:szCs w:val="22"/>
                <w:lang w:eastAsia="en-US"/>
              </w:rPr>
            </w:pPr>
            <w:r w:rsidRPr="00B13B94">
              <w:rPr>
                <w:rFonts w:eastAsiaTheme="minorHAnsi"/>
                <w:sz w:val="22"/>
                <w:szCs w:val="22"/>
                <w:lang w:eastAsia="en-US"/>
              </w:rPr>
              <w:t xml:space="preserve">Dostępność rozmiarów:  6 i więcej </w:t>
            </w:r>
          </w:p>
          <w:p w:rsidR="00FE48C8" w:rsidRPr="005741B4" w:rsidRDefault="00FE48C8" w:rsidP="001029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8" w:rsidRPr="005741B4" w:rsidRDefault="00FE48C8" w:rsidP="001029B3">
            <w:pPr>
              <w:spacing w:line="276" w:lineRule="auto"/>
              <w:rPr>
                <w:sz w:val="22"/>
                <w:szCs w:val="22"/>
              </w:rPr>
            </w:pPr>
            <w:r w:rsidRPr="005741B4">
              <w:rPr>
                <w:sz w:val="22"/>
                <w:szCs w:val="22"/>
              </w:rPr>
              <w:t>2 dni robocze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8" w:rsidRPr="005741B4" w:rsidRDefault="00FE48C8" w:rsidP="00C1107D">
            <w:pPr>
              <w:spacing w:line="276" w:lineRule="auto"/>
              <w:rPr>
                <w:sz w:val="22"/>
                <w:szCs w:val="22"/>
              </w:rPr>
            </w:pPr>
            <w:r w:rsidRPr="005741B4">
              <w:rPr>
                <w:sz w:val="22"/>
                <w:szCs w:val="22"/>
              </w:rPr>
              <w:t xml:space="preserve">60 dni </w:t>
            </w:r>
          </w:p>
        </w:tc>
      </w:tr>
    </w:tbl>
    <w:p w:rsidR="00296D4D" w:rsidRPr="005741B4" w:rsidRDefault="00296D4D" w:rsidP="00B92EC4">
      <w:pPr>
        <w:autoSpaceDE/>
        <w:autoSpaceDN/>
        <w:ind w:right="110"/>
        <w:jc w:val="both"/>
        <w:rPr>
          <w:sz w:val="22"/>
          <w:szCs w:val="22"/>
        </w:rPr>
      </w:pPr>
    </w:p>
    <w:p w:rsidR="00B92EC4" w:rsidRPr="005741B4" w:rsidRDefault="00B92EC4" w:rsidP="00B92EC4">
      <w:pPr>
        <w:autoSpaceDE/>
        <w:autoSpaceDN/>
        <w:ind w:right="110"/>
        <w:jc w:val="both"/>
        <w:rPr>
          <w:sz w:val="22"/>
          <w:szCs w:val="22"/>
        </w:rPr>
      </w:pPr>
      <w:r w:rsidRPr="005741B4">
        <w:rPr>
          <w:sz w:val="22"/>
          <w:szCs w:val="22"/>
        </w:rPr>
        <w:t>Kwota, jaką Zamawiający zamierza przeznacz</w:t>
      </w:r>
      <w:r w:rsidR="00570DB9">
        <w:rPr>
          <w:sz w:val="22"/>
          <w:szCs w:val="22"/>
        </w:rPr>
        <w:t>yć na sfinansowanie zamówienia wynosi</w:t>
      </w:r>
      <w:bookmarkStart w:id="0" w:name="_GoBack"/>
      <w:bookmarkEnd w:id="0"/>
      <w:r w:rsidRPr="005741B4">
        <w:rPr>
          <w:sz w:val="22"/>
          <w:szCs w:val="22"/>
        </w:rPr>
        <w:t xml:space="preserve"> </w:t>
      </w:r>
      <w:r w:rsidR="00570DB9">
        <w:rPr>
          <w:b/>
          <w:sz w:val="22"/>
          <w:szCs w:val="22"/>
        </w:rPr>
        <w:t>260 010</w:t>
      </w:r>
      <w:r w:rsidR="0097369C" w:rsidRPr="005741B4">
        <w:rPr>
          <w:b/>
          <w:sz w:val="22"/>
          <w:szCs w:val="22"/>
        </w:rPr>
        <w:t>,00</w:t>
      </w:r>
      <w:r w:rsidRPr="005741B4">
        <w:rPr>
          <w:b/>
          <w:sz w:val="22"/>
          <w:szCs w:val="22"/>
        </w:rPr>
        <w:t xml:space="preserve"> zł brutto</w:t>
      </w:r>
    </w:p>
    <w:p w:rsidR="00B92EC4" w:rsidRPr="005741B4" w:rsidRDefault="00B92EC4" w:rsidP="00B92EC4">
      <w:pPr>
        <w:jc w:val="right"/>
        <w:rPr>
          <w:sz w:val="22"/>
          <w:szCs w:val="22"/>
        </w:rPr>
      </w:pPr>
    </w:p>
    <w:p w:rsidR="00B92EC4" w:rsidRPr="005741B4" w:rsidRDefault="00B92EC4" w:rsidP="00B92EC4">
      <w:pPr>
        <w:jc w:val="both"/>
        <w:rPr>
          <w:bCs/>
          <w:sz w:val="22"/>
          <w:szCs w:val="22"/>
        </w:rPr>
      </w:pPr>
      <w:r w:rsidRPr="005741B4">
        <w:rPr>
          <w:sz w:val="22"/>
          <w:szCs w:val="22"/>
        </w:rPr>
        <w:t>Zgodnie z art. 24 ust. 11 ustawy Prawo zamówień publicznych (Dz. U. 201</w:t>
      </w:r>
      <w:r w:rsidR="00995580" w:rsidRPr="005741B4">
        <w:rPr>
          <w:sz w:val="22"/>
          <w:szCs w:val="22"/>
        </w:rPr>
        <w:t>9</w:t>
      </w:r>
      <w:r w:rsidRPr="005741B4">
        <w:rPr>
          <w:sz w:val="22"/>
          <w:szCs w:val="22"/>
        </w:rPr>
        <w:t>r., poz. 1</w:t>
      </w:r>
      <w:r w:rsidR="00570DB9">
        <w:rPr>
          <w:sz w:val="22"/>
          <w:szCs w:val="22"/>
        </w:rPr>
        <w:t>8</w:t>
      </w:r>
      <w:r w:rsidR="00995580" w:rsidRPr="005741B4">
        <w:rPr>
          <w:sz w:val="22"/>
          <w:szCs w:val="22"/>
        </w:rPr>
        <w:t>43</w:t>
      </w:r>
      <w:r w:rsidRPr="005741B4">
        <w:rPr>
          <w:sz w:val="22"/>
          <w:szCs w:val="22"/>
        </w:rPr>
        <w:t xml:space="preserve">) </w:t>
      </w:r>
      <w:r w:rsidRPr="005741B4">
        <w:rPr>
          <w:bCs/>
          <w:sz w:val="22"/>
          <w:szCs w:val="22"/>
        </w:rPr>
        <w:t xml:space="preserve">Wykonawca, </w:t>
      </w:r>
      <w:r w:rsidRPr="005741B4">
        <w:rPr>
          <w:b/>
          <w:bCs/>
          <w:sz w:val="22"/>
          <w:szCs w:val="22"/>
        </w:rPr>
        <w:t>w terminie 3 dni</w:t>
      </w:r>
      <w:r w:rsidRPr="005741B4">
        <w:rPr>
          <w:bCs/>
          <w:sz w:val="22"/>
          <w:szCs w:val="22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Pr="005741B4">
        <w:rPr>
          <w:bCs/>
          <w:i/>
          <w:sz w:val="22"/>
          <w:szCs w:val="22"/>
        </w:rPr>
        <w:t xml:space="preserve">(na podstawie Załącznika nr 4 do </w:t>
      </w:r>
      <w:proofErr w:type="spellStart"/>
      <w:r w:rsidRPr="005741B4">
        <w:rPr>
          <w:bCs/>
          <w:i/>
          <w:sz w:val="22"/>
          <w:szCs w:val="22"/>
        </w:rPr>
        <w:t>siwz</w:t>
      </w:r>
      <w:proofErr w:type="spellEnd"/>
      <w:r w:rsidRPr="005741B4">
        <w:rPr>
          <w:bCs/>
          <w:i/>
          <w:sz w:val="22"/>
          <w:szCs w:val="22"/>
        </w:rPr>
        <w:t>)</w:t>
      </w:r>
      <w:r w:rsidRPr="005741B4">
        <w:rPr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B92EC4" w:rsidRPr="005741B4" w:rsidRDefault="00B92EC4" w:rsidP="00B92EC4">
      <w:pPr>
        <w:jc w:val="both"/>
        <w:rPr>
          <w:i/>
          <w:sz w:val="22"/>
          <w:szCs w:val="22"/>
        </w:rPr>
      </w:pPr>
    </w:p>
    <w:p w:rsidR="00B92EC4" w:rsidRDefault="00B92EC4" w:rsidP="00B92EC4">
      <w:pPr>
        <w:jc w:val="right"/>
        <w:rPr>
          <w:sz w:val="22"/>
          <w:szCs w:val="22"/>
        </w:rPr>
      </w:pPr>
    </w:p>
    <w:p w:rsidR="0005207B" w:rsidRDefault="0005207B"/>
    <w:sectPr w:rsidR="0005207B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BE7"/>
    <w:multiLevelType w:val="multilevel"/>
    <w:tmpl w:val="8D962FC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5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60959DE"/>
    <w:multiLevelType w:val="hybridMultilevel"/>
    <w:tmpl w:val="2AC8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A64"/>
    <w:multiLevelType w:val="hybridMultilevel"/>
    <w:tmpl w:val="180E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C4"/>
    <w:rsid w:val="0005207B"/>
    <w:rsid w:val="00083472"/>
    <w:rsid w:val="001029B3"/>
    <w:rsid w:val="00133895"/>
    <w:rsid w:val="00244CAF"/>
    <w:rsid w:val="00296D4D"/>
    <w:rsid w:val="002F27C3"/>
    <w:rsid w:val="00570DB9"/>
    <w:rsid w:val="005741B4"/>
    <w:rsid w:val="00633DC2"/>
    <w:rsid w:val="00642816"/>
    <w:rsid w:val="006C7DE7"/>
    <w:rsid w:val="007718FF"/>
    <w:rsid w:val="0087132A"/>
    <w:rsid w:val="0097369C"/>
    <w:rsid w:val="00995580"/>
    <w:rsid w:val="009A2CD2"/>
    <w:rsid w:val="00A80DEA"/>
    <w:rsid w:val="00B01D89"/>
    <w:rsid w:val="00B13B94"/>
    <w:rsid w:val="00B92EC4"/>
    <w:rsid w:val="00BA438A"/>
    <w:rsid w:val="00D74E1F"/>
    <w:rsid w:val="00EB1EC1"/>
    <w:rsid w:val="00EE74E8"/>
    <w:rsid w:val="00EF0E4C"/>
    <w:rsid w:val="00F3399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D918"/>
  <w15:chartTrackingRefBased/>
  <w15:docId w15:val="{C7FD1819-5C91-4EBA-89AF-9DC9583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EC4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92EC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EC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EC4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92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15</cp:revision>
  <cp:lastPrinted>2019-08-01T06:32:00Z</cp:lastPrinted>
  <dcterms:created xsi:type="dcterms:W3CDTF">2019-08-09T11:25:00Z</dcterms:created>
  <dcterms:modified xsi:type="dcterms:W3CDTF">2020-03-20T11:02:00Z</dcterms:modified>
</cp:coreProperties>
</file>