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6321A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6321A">
        <w:rPr>
          <w:b w:val="0"/>
          <w:sz w:val="22"/>
          <w:szCs w:val="22"/>
        </w:rPr>
        <w:t>Białystok, dn.</w:t>
      </w:r>
      <w:r w:rsidR="00DE10C0" w:rsidRPr="00D6321A">
        <w:rPr>
          <w:b w:val="0"/>
          <w:sz w:val="22"/>
          <w:szCs w:val="22"/>
        </w:rPr>
        <w:t>07</w:t>
      </w:r>
      <w:r w:rsidRPr="00D6321A">
        <w:rPr>
          <w:b w:val="0"/>
          <w:sz w:val="22"/>
          <w:szCs w:val="22"/>
        </w:rPr>
        <w:t>.</w:t>
      </w:r>
      <w:r w:rsidR="00B75328" w:rsidRPr="00D6321A">
        <w:rPr>
          <w:b w:val="0"/>
          <w:sz w:val="22"/>
          <w:szCs w:val="22"/>
        </w:rPr>
        <w:t>0</w:t>
      </w:r>
      <w:r w:rsidR="00EF74FE" w:rsidRPr="00D6321A">
        <w:rPr>
          <w:b w:val="0"/>
          <w:sz w:val="22"/>
          <w:szCs w:val="22"/>
        </w:rPr>
        <w:t>3</w:t>
      </w:r>
      <w:r w:rsidR="00195FA6" w:rsidRPr="00D6321A">
        <w:rPr>
          <w:b w:val="0"/>
          <w:sz w:val="22"/>
          <w:szCs w:val="22"/>
        </w:rPr>
        <w:t>.2019</w:t>
      </w:r>
      <w:r w:rsidR="00B80296" w:rsidRPr="00D6321A">
        <w:rPr>
          <w:b w:val="0"/>
          <w:sz w:val="22"/>
          <w:szCs w:val="22"/>
        </w:rPr>
        <w:t xml:space="preserve"> r.</w:t>
      </w:r>
    </w:p>
    <w:p w:rsidR="0090490D" w:rsidRPr="00D6321A" w:rsidRDefault="0090490D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D6321A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6321A">
        <w:rPr>
          <w:b w:val="0"/>
          <w:sz w:val="22"/>
          <w:szCs w:val="22"/>
        </w:rPr>
        <w:t>ZP/</w:t>
      </w:r>
      <w:r w:rsidR="00195FA6" w:rsidRPr="00D6321A">
        <w:rPr>
          <w:b w:val="0"/>
          <w:sz w:val="22"/>
          <w:szCs w:val="22"/>
        </w:rPr>
        <w:t>I</w:t>
      </w:r>
      <w:r w:rsidR="00EF74FE" w:rsidRPr="00D6321A">
        <w:rPr>
          <w:b w:val="0"/>
          <w:sz w:val="22"/>
          <w:szCs w:val="22"/>
        </w:rPr>
        <w:t>I</w:t>
      </w:r>
      <w:r w:rsidR="00195FA6" w:rsidRPr="00D6321A">
        <w:rPr>
          <w:b w:val="0"/>
          <w:sz w:val="22"/>
          <w:szCs w:val="22"/>
        </w:rPr>
        <w:t>I/19/</w:t>
      </w:r>
      <w:r w:rsidR="00DE10C0" w:rsidRPr="00D6321A">
        <w:rPr>
          <w:b w:val="0"/>
          <w:sz w:val="22"/>
          <w:szCs w:val="22"/>
        </w:rPr>
        <w:t>149</w:t>
      </w:r>
    </w:p>
    <w:p w:rsidR="00B75328" w:rsidRPr="00544822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FB0E3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195FA6" w:rsidRPr="00195FA6">
        <w:rPr>
          <w:b w:val="0"/>
          <w:sz w:val="22"/>
          <w:szCs w:val="22"/>
        </w:rPr>
        <w:t xml:space="preserve">asortymentu do Kliniki Kardiochirurgii na okres 18 miesięcy </w:t>
      </w:r>
      <w:r w:rsidR="00BD5F19">
        <w:rPr>
          <w:b w:val="0"/>
          <w:sz w:val="22"/>
          <w:szCs w:val="22"/>
        </w:rPr>
        <w:t xml:space="preserve">(nr sprawy </w:t>
      </w:r>
      <w:r w:rsidR="00195FA6">
        <w:rPr>
          <w:b w:val="0"/>
          <w:sz w:val="22"/>
          <w:szCs w:val="22"/>
        </w:rPr>
        <w:t>94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0A691C" w:rsidRPr="00963153" w:rsidRDefault="000A691C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 – </w:t>
      </w:r>
      <w:r w:rsidR="00C142BA" w:rsidRPr="00963153">
        <w:rPr>
          <w:bCs/>
          <w:sz w:val="22"/>
          <w:szCs w:val="22"/>
        </w:rPr>
        <w:t xml:space="preserve">Boston </w:t>
      </w:r>
      <w:proofErr w:type="spellStart"/>
      <w:r w:rsidR="00C142BA" w:rsidRPr="00963153">
        <w:rPr>
          <w:bCs/>
          <w:sz w:val="22"/>
          <w:szCs w:val="22"/>
        </w:rPr>
        <w:t>Scientific</w:t>
      </w:r>
      <w:proofErr w:type="spellEnd"/>
      <w:r w:rsidR="00C142BA" w:rsidRPr="00963153">
        <w:rPr>
          <w:bCs/>
          <w:sz w:val="22"/>
          <w:szCs w:val="22"/>
        </w:rPr>
        <w:t xml:space="preserve">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6 – </w:t>
      </w:r>
      <w:r w:rsidR="00D743D5" w:rsidRPr="00963153">
        <w:rPr>
          <w:bCs/>
          <w:sz w:val="22"/>
          <w:szCs w:val="22"/>
        </w:rPr>
        <w:t xml:space="preserve">Cardinal </w:t>
      </w:r>
      <w:proofErr w:type="spellStart"/>
      <w:r w:rsidR="00D743D5" w:rsidRPr="00963153">
        <w:rPr>
          <w:bCs/>
          <w:sz w:val="22"/>
          <w:szCs w:val="22"/>
        </w:rPr>
        <w:t>Health</w:t>
      </w:r>
      <w:proofErr w:type="spellEnd"/>
      <w:r w:rsidR="00D743D5" w:rsidRPr="00963153">
        <w:rPr>
          <w:bCs/>
          <w:sz w:val="22"/>
          <w:szCs w:val="22"/>
        </w:rPr>
        <w:t xml:space="preserve"> </w:t>
      </w:r>
      <w:proofErr w:type="spellStart"/>
      <w:r w:rsidR="00D743D5" w:rsidRPr="00963153">
        <w:rPr>
          <w:bCs/>
          <w:sz w:val="22"/>
          <w:szCs w:val="22"/>
        </w:rPr>
        <w:t>Care</w:t>
      </w:r>
      <w:proofErr w:type="spellEnd"/>
      <w:r w:rsidR="00D743D5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16 – </w:t>
      </w:r>
      <w:r w:rsidR="001B3CE3" w:rsidRPr="00963153">
        <w:rPr>
          <w:bCs/>
          <w:sz w:val="22"/>
          <w:szCs w:val="22"/>
        </w:rPr>
        <w:t xml:space="preserve">DRG </w:t>
      </w:r>
      <w:proofErr w:type="spellStart"/>
      <w:r w:rsidR="001B3CE3" w:rsidRPr="00963153">
        <w:rPr>
          <w:bCs/>
          <w:sz w:val="22"/>
          <w:szCs w:val="22"/>
        </w:rPr>
        <w:t>MedTek</w:t>
      </w:r>
      <w:proofErr w:type="spellEnd"/>
      <w:r w:rsidR="001B3CE3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23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D6321A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24 – </w:t>
      </w:r>
      <w:r w:rsidR="001B3CE3" w:rsidRPr="00D6321A">
        <w:rPr>
          <w:bCs/>
          <w:sz w:val="22"/>
          <w:szCs w:val="22"/>
        </w:rPr>
        <w:t xml:space="preserve">DRG </w:t>
      </w:r>
      <w:proofErr w:type="spellStart"/>
      <w:r w:rsidR="001B3CE3" w:rsidRPr="00D6321A">
        <w:rPr>
          <w:bCs/>
          <w:sz w:val="22"/>
          <w:szCs w:val="22"/>
        </w:rPr>
        <w:t>MedTek</w:t>
      </w:r>
      <w:proofErr w:type="spellEnd"/>
      <w:r w:rsidR="001B3CE3" w:rsidRPr="00D6321A">
        <w:rPr>
          <w:bCs/>
          <w:sz w:val="22"/>
          <w:szCs w:val="22"/>
        </w:rPr>
        <w:t xml:space="preserve"> Sp. z o.o.</w:t>
      </w:r>
    </w:p>
    <w:p w:rsidR="00687265" w:rsidRPr="00D6321A" w:rsidRDefault="00687265" w:rsidP="003C023E">
      <w:pPr>
        <w:spacing w:line="360" w:lineRule="auto"/>
        <w:rPr>
          <w:bCs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 xml:space="preserve">Pakiet nr 25 – </w:t>
      </w:r>
      <w:r w:rsidR="00414DCB" w:rsidRPr="00D6321A">
        <w:rPr>
          <w:bCs/>
          <w:sz w:val="22"/>
          <w:szCs w:val="22"/>
        </w:rPr>
        <w:t>Balton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 xml:space="preserve">Pakiet nr 27 – </w:t>
      </w:r>
      <w:proofErr w:type="spellStart"/>
      <w:r w:rsidR="00463794" w:rsidRPr="00D6321A">
        <w:rPr>
          <w:bCs/>
          <w:sz w:val="22"/>
          <w:szCs w:val="22"/>
        </w:rPr>
        <w:t>Hagmed</w:t>
      </w:r>
      <w:proofErr w:type="spellEnd"/>
      <w:r w:rsidR="00463794" w:rsidRPr="00D6321A">
        <w:rPr>
          <w:bCs/>
          <w:sz w:val="22"/>
          <w:szCs w:val="22"/>
        </w:rPr>
        <w:t xml:space="preserve"> Sp. z o.o</w:t>
      </w:r>
      <w:r w:rsidR="00463794" w:rsidRPr="00963153">
        <w:rPr>
          <w:bCs/>
          <w:sz w:val="22"/>
          <w:szCs w:val="22"/>
        </w:rPr>
        <w:t xml:space="preserve">. Sp. K. 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28 – </w:t>
      </w:r>
      <w:r w:rsidR="007746FE" w:rsidRPr="00963153">
        <w:rPr>
          <w:bCs/>
          <w:sz w:val="22"/>
          <w:szCs w:val="22"/>
        </w:rPr>
        <w:t>Beryl Med. Ltd.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29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33 – </w:t>
      </w:r>
      <w:r w:rsidR="001270E8" w:rsidRPr="00963153">
        <w:rPr>
          <w:bCs/>
          <w:sz w:val="22"/>
          <w:szCs w:val="22"/>
        </w:rPr>
        <w:t>Baxter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37 – </w:t>
      </w:r>
      <w:r w:rsidR="001270E8" w:rsidRPr="00963153">
        <w:rPr>
          <w:bCs/>
          <w:sz w:val="22"/>
          <w:szCs w:val="22"/>
        </w:rPr>
        <w:t>Baxter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38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43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D743D5" w:rsidRPr="00963153">
        <w:rPr>
          <w:bCs/>
          <w:sz w:val="22"/>
          <w:szCs w:val="22"/>
        </w:rPr>
        <w:t xml:space="preserve">Cardinal </w:t>
      </w:r>
      <w:proofErr w:type="spellStart"/>
      <w:r w:rsidR="00D743D5" w:rsidRPr="00963153">
        <w:rPr>
          <w:bCs/>
          <w:sz w:val="22"/>
          <w:szCs w:val="22"/>
        </w:rPr>
        <w:t>Health</w:t>
      </w:r>
      <w:proofErr w:type="spellEnd"/>
      <w:r w:rsidR="00D743D5" w:rsidRPr="00963153">
        <w:rPr>
          <w:bCs/>
          <w:sz w:val="22"/>
          <w:szCs w:val="22"/>
        </w:rPr>
        <w:t xml:space="preserve"> </w:t>
      </w:r>
      <w:proofErr w:type="spellStart"/>
      <w:r w:rsidR="00D743D5" w:rsidRPr="00963153">
        <w:rPr>
          <w:bCs/>
          <w:sz w:val="22"/>
          <w:szCs w:val="22"/>
        </w:rPr>
        <w:t>Care</w:t>
      </w:r>
      <w:proofErr w:type="spellEnd"/>
      <w:r w:rsidR="00D743D5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47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E75813" w:rsidRPr="00963153">
        <w:rPr>
          <w:bCs/>
          <w:sz w:val="22"/>
          <w:szCs w:val="22"/>
        </w:rPr>
        <w:t>Promed</w:t>
      </w:r>
      <w:proofErr w:type="spellEnd"/>
      <w:r w:rsidR="00E75813" w:rsidRPr="00963153">
        <w:rPr>
          <w:bCs/>
          <w:sz w:val="22"/>
          <w:szCs w:val="22"/>
        </w:rPr>
        <w:t xml:space="preserve"> S.A.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48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7746FE" w:rsidRPr="00963153">
        <w:rPr>
          <w:bCs/>
          <w:sz w:val="22"/>
          <w:szCs w:val="22"/>
        </w:rPr>
        <w:t xml:space="preserve">Edwards </w:t>
      </w:r>
      <w:proofErr w:type="spellStart"/>
      <w:r w:rsidR="007746FE" w:rsidRPr="00963153">
        <w:rPr>
          <w:bCs/>
          <w:sz w:val="22"/>
          <w:szCs w:val="22"/>
        </w:rPr>
        <w:t>Lifesciences</w:t>
      </w:r>
      <w:proofErr w:type="spellEnd"/>
      <w:r w:rsidR="007746FE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49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463794" w:rsidRPr="00963153">
        <w:rPr>
          <w:bCs/>
          <w:sz w:val="22"/>
          <w:szCs w:val="22"/>
        </w:rPr>
        <w:t>Sal</w:t>
      </w:r>
      <w:r w:rsidR="00E25EF2" w:rsidRPr="00963153">
        <w:rPr>
          <w:bCs/>
          <w:sz w:val="22"/>
          <w:szCs w:val="22"/>
        </w:rPr>
        <w:t>us</w:t>
      </w:r>
      <w:proofErr w:type="spellEnd"/>
      <w:r w:rsidR="00E25EF2" w:rsidRPr="00963153">
        <w:rPr>
          <w:bCs/>
          <w:sz w:val="22"/>
          <w:szCs w:val="22"/>
        </w:rPr>
        <w:t xml:space="preserve"> International Spółka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51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225B70" w:rsidRPr="00963153">
        <w:rPr>
          <w:bCs/>
          <w:sz w:val="22"/>
          <w:szCs w:val="22"/>
        </w:rPr>
        <w:t>Billmed</w:t>
      </w:r>
      <w:proofErr w:type="spellEnd"/>
      <w:r w:rsidR="00225B70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54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D743D5" w:rsidRPr="00963153">
        <w:rPr>
          <w:bCs/>
          <w:sz w:val="22"/>
          <w:szCs w:val="22"/>
        </w:rPr>
        <w:t xml:space="preserve">Cardinal </w:t>
      </w:r>
      <w:proofErr w:type="spellStart"/>
      <w:r w:rsidR="00D743D5" w:rsidRPr="00963153">
        <w:rPr>
          <w:bCs/>
          <w:sz w:val="22"/>
          <w:szCs w:val="22"/>
        </w:rPr>
        <w:t>Health</w:t>
      </w:r>
      <w:proofErr w:type="spellEnd"/>
      <w:r w:rsidR="00D743D5" w:rsidRPr="00963153">
        <w:rPr>
          <w:bCs/>
          <w:sz w:val="22"/>
          <w:szCs w:val="22"/>
        </w:rPr>
        <w:t xml:space="preserve"> </w:t>
      </w:r>
      <w:proofErr w:type="spellStart"/>
      <w:r w:rsidR="00D743D5" w:rsidRPr="00963153">
        <w:rPr>
          <w:bCs/>
          <w:sz w:val="22"/>
          <w:szCs w:val="22"/>
        </w:rPr>
        <w:t>Care</w:t>
      </w:r>
      <w:proofErr w:type="spellEnd"/>
      <w:r w:rsidR="00D743D5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55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E75813" w:rsidRPr="00963153">
        <w:rPr>
          <w:bCs/>
          <w:sz w:val="22"/>
          <w:szCs w:val="22"/>
        </w:rPr>
        <w:t>Promed</w:t>
      </w:r>
      <w:proofErr w:type="spellEnd"/>
      <w:r w:rsidR="00E75813" w:rsidRPr="00963153">
        <w:rPr>
          <w:bCs/>
          <w:sz w:val="22"/>
          <w:szCs w:val="22"/>
        </w:rPr>
        <w:t xml:space="preserve"> S.A.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57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58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62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963153">
        <w:rPr>
          <w:bCs/>
          <w:sz w:val="22"/>
          <w:szCs w:val="22"/>
        </w:rPr>
        <w:t>Liva</w:t>
      </w:r>
      <w:proofErr w:type="spellEnd"/>
      <w:r w:rsidR="005C3EC0" w:rsidRPr="00963153">
        <w:rPr>
          <w:bCs/>
          <w:sz w:val="22"/>
          <w:szCs w:val="22"/>
        </w:rPr>
        <w:t xml:space="preserve"> Nova Poland Sp. z o.o.</w:t>
      </w:r>
    </w:p>
    <w:p w:rsidR="00687265" w:rsidRPr="00994E4A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81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994E4A" w:rsidRPr="00963153">
        <w:rPr>
          <w:bCs/>
          <w:sz w:val="22"/>
          <w:szCs w:val="22"/>
        </w:rPr>
        <w:t>MD Sp. z o.o.</w:t>
      </w:r>
    </w:p>
    <w:p w:rsidR="00687265" w:rsidRPr="00B75328" w:rsidRDefault="00687265" w:rsidP="003C023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075E4">
        <w:rPr>
          <w:rFonts w:eastAsia="Times New Roman"/>
          <w:b/>
          <w:sz w:val="22"/>
          <w:szCs w:val="22"/>
        </w:rPr>
        <w:t>Pakiet nr</w:t>
      </w:r>
      <w:r w:rsidR="00C83946" w:rsidRPr="002075E4">
        <w:rPr>
          <w:rFonts w:eastAsia="Times New Roman"/>
          <w:b/>
          <w:sz w:val="22"/>
          <w:szCs w:val="22"/>
        </w:rPr>
        <w:t xml:space="preserve"> 82</w:t>
      </w:r>
      <w:r w:rsidRPr="002075E4">
        <w:rPr>
          <w:rFonts w:eastAsia="Times New Roman"/>
          <w:b/>
          <w:sz w:val="22"/>
          <w:szCs w:val="22"/>
        </w:rPr>
        <w:t xml:space="preserve"> – </w:t>
      </w:r>
      <w:r w:rsidR="002075E4">
        <w:rPr>
          <w:bCs/>
          <w:sz w:val="22"/>
          <w:szCs w:val="22"/>
        </w:rPr>
        <w:t>MD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87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2616CB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963153">
        <w:rPr>
          <w:bCs/>
          <w:sz w:val="22"/>
          <w:szCs w:val="22"/>
        </w:rPr>
        <w:t>Symico</w:t>
      </w:r>
      <w:proofErr w:type="spellEnd"/>
      <w:r w:rsidR="002616CB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88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2616CB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963153">
        <w:rPr>
          <w:bCs/>
          <w:sz w:val="22"/>
          <w:szCs w:val="22"/>
        </w:rPr>
        <w:t>Symico</w:t>
      </w:r>
      <w:proofErr w:type="spellEnd"/>
      <w:r w:rsidR="002616CB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89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7746FE" w:rsidRPr="00963153">
        <w:rPr>
          <w:bCs/>
          <w:sz w:val="22"/>
          <w:szCs w:val="22"/>
        </w:rPr>
        <w:t xml:space="preserve">Edwards </w:t>
      </w:r>
      <w:proofErr w:type="spellStart"/>
      <w:r w:rsidR="007746FE" w:rsidRPr="00963153">
        <w:rPr>
          <w:bCs/>
          <w:sz w:val="22"/>
          <w:szCs w:val="22"/>
        </w:rPr>
        <w:t>Lifesciences</w:t>
      </w:r>
      <w:proofErr w:type="spellEnd"/>
      <w:r w:rsidR="007746FE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90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2616CB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963153">
        <w:rPr>
          <w:bCs/>
          <w:sz w:val="22"/>
          <w:szCs w:val="22"/>
        </w:rPr>
        <w:t>Symico</w:t>
      </w:r>
      <w:proofErr w:type="spellEnd"/>
      <w:r w:rsidR="002616CB" w:rsidRPr="00963153">
        <w:rPr>
          <w:bCs/>
          <w:sz w:val="22"/>
          <w:szCs w:val="22"/>
        </w:rPr>
        <w:t xml:space="preserve"> Sp. z o.o.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341C3" w:rsidRPr="00D16F49" w:rsidRDefault="004341C3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lastRenderedPageBreak/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195FA6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</w:t>
      </w:r>
      <w:r w:rsidR="00B80296" w:rsidRPr="00195FA6">
        <w:rPr>
          <w:rFonts w:eastAsia="Times New Roman"/>
          <w:sz w:val="22"/>
          <w:szCs w:val="22"/>
        </w:rPr>
        <w:t xml:space="preserve">ofert określonych w specyfikacji istotnych warunków zamówienia: 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Pakietów: 82:</w:t>
      </w:r>
    </w:p>
    <w:p w:rsidR="00F41CCA" w:rsidRPr="00195FA6" w:rsidRDefault="00F41CCA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 xml:space="preserve">cena – 60%, </w:t>
      </w:r>
      <w:r w:rsidR="00E03595" w:rsidRPr="00195FA6">
        <w:rPr>
          <w:rFonts w:eastAsia="Times New Roman"/>
          <w:sz w:val="22"/>
          <w:szCs w:val="22"/>
        </w:rPr>
        <w:t>jakość - 40%</w:t>
      </w:r>
      <w:r w:rsidR="00195FA6" w:rsidRPr="00195FA6">
        <w:rPr>
          <w:rFonts w:eastAsia="Times New Roman"/>
          <w:sz w:val="22"/>
          <w:szCs w:val="22"/>
        </w:rPr>
        <w:t>, razem - 100,00%;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pozostałych Pakietów:</w:t>
      </w:r>
    </w:p>
    <w:p w:rsidR="00195FA6" w:rsidRPr="00195FA6" w:rsidRDefault="00195FA6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>cena – 60%, termin dostawy - 38%, termin płatności - 2%, razem</w:t>
      </w:r>
      <w:r>
        <w:rPr>
          <w:rFonts w:eastAsia="Times New Roman"/>
          <w:sz w:val="22"/>
          <w:szCs w:val="22"/>
        </w:rPr>
        <w:t xml:space="preserve"> - 100,00%.</w:t>
      </w:r>
    </w:p>
    <w:p w:rsidR="00B80296" w:rsidRPr="00873AB2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7A70E4" w:rsidRPr="00DE75ED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E75ED">
        <w:rPr>
          <w:rFonts w:eastAsia="Times New Roman"/>
          <w:b/>
          <w:sz w:val="22"/>
          <w:szCs w:val="22"/>
        </w:rPr>
        <w:t>Pakiet nr 3</w:t>
      </w:r>
    </w:p>
    <w:p w:rsidR="001020A2" w:rsidRPr="007D7E09" w:rsidRDefault="001020A2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Boston </w:t>
      </w:r>
      <w:proofErr w:type="spellStart"/>
      <w:r w:rsidRPr="007D7E09">
        <w:rPr>
          <w:bCs/>
          <w:sz w:val="22"/>
          <w:szCs w:val="22"/>
        </w:rPr>
        <w:t>Scientific</w:t>
      </w:r>
      <w:proofErr w:type="spellEnd"/>
      <w:r w:rsidRPr="007D7E09">
        <w:rPr>
          <w:bCs/>
          <w:sz w:val="22"/>
          <w:szCs w:val="22"/>
        </w:rPr>
        <w:t xml:space="preserve"> Polska Sp. z o.o., Al. Jana Pawła II 22, 00-133 Warszawa</w:t>
      </w:r>
    </w:p>
    <w:p w:rsidR="00DE75ED" w:rsidRPr="00DE75ED" w:rsidRDefault="00DE75ED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E75ED">
        <w:rPr>
          <w:rFonts w:eastAsia="Times New Roman"/>
          <w:i/>
          <w:sz w:val="22"/>
          <w:szCs w:val="22"/>
        </w:rPr>
        <w:t>Cena:</w:t>
      </w:r>
      <w:r w:rsidR="00726B1B">
        <w:rPr>
          <w:rFonts w:eastAsia="Times New Roman"/>
          <w:i/>
          <w:sz w:val="22"/>
          <w:szCs w:val="22"/>
        </w:rPr>
        <w:t xml:space="preserve"> </w:t>
      </w:r>
      <w:r w:rsidRPr="00DE75ED">
        <w:rPr>
          <w:rFonts w:eastAsia="Times New Roman"/>
          <w:i/>
          <w:sz w:val="22"/>
          <w:szCs w:val="22"/>
        </w:rPr>
        <w:t>60,00 pkt, Termin dostawy: 38,00 pkt, Termin płatności: 2,00 pkt, Razem: 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009FE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009FE">
        <w:rPr>
          <w:rFonts w:eastAsia="Times New Roman"/>
          <w:b/>
          <w:sz w:val="22"/>
          <w:szCs w:val="22"/>
        </w:rPr>
        <w:t>Pakiet nr 6</w:t>
      </w:r>
    </w:p>
    <w:p w:rsidR="00D743D5" w:rsidRPr="007D7E09" w:rsidRDefault="002009FE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D743D5" w:rsidRPr="007D7E09">
        <w:rPr>
          <w:bCs/>
          <w:sz w:val="22"/>
          <w:szCs w:val="22"/>
        </w:rPr>
        <w:t xml:space="preserve">Cardinal </w:t>
      </w:r>
      <w:proofErr w:type="spellStart"/>
      <w:r w:rsidR="00D743D5" w:rsidRPr="007D7E09">
        <w:rPr>
          <w:bCs/>
          <w:sz w:val="22"/>
          <w:szCs w:val="22"/>
        </w:rPr>
        <w:t>Health</w:t>
      </w:r>
      <w:proofErr w:type="spellEnd"/>
      <w:r w:rsidR="00D743D5" w:rsidRPr="007D7E09">
        <w:rPr>
          <w:bCs/>
          <w:sz w:val="22"/>
          <w:szCs w:val="22"/>
        </w:rPr>
        <w:t xml:space="preserve"> </w:t>
      </w:r>
      <w:proofErr w:type="spellStart"/>
      <w:r w:rsidR="00D743D5" w:rsidRPr="007D7E09">
        <w:rPr>
          <w:bCs/>
          <w:sz w:val="22"/>
          <w:szCs w:val="22"/>
        </w:rPr>
        <w:t>Care</w:t>
      </w:r>
      <w:proofErr w:type="spellEnd"/>
      <w:r w:rsidR="00D743D5" w:rsidRPr="007D7E09">
        <w:rPr>
          <w:bCs/>
          <w:sz w:val="22"/>
          <w:szCs w:val="22"/>
        </w:rPr>
        <w:t xml:space="preserve"> Poland Sp. z o.o., ul. Młyńska 11, 40-098 Katowice</w:t>
      </w:r>
    </w:p>
    <w:p w:rsidR="002009FE" w:rsidRPr="001A0A87" w:rsidRDefault="002009FE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0A87">
        <w:rPr>
          <w:rFonts w:eastAsia="Times New Roman"/>
          <w:i/>
          <w:sz w:val="22"/>
          <w:szCs w:val="22"/>
        </w:rPr>
        <w:t>Cena:</w:t>
      </w:r>
      <w:r w:rsidR="002B41B2" w:rsidRPr="001A0A87">
        <w:rPr>
          <w:rFonts w:eastAsia="Times New Roman"/>
          <w:i/>
          <w:sz w:val="22"/>
          <w:szCs w:val="22"/>
        </w:rPr>
        <w:t xml:space="preserve"> 60</w:t>
      </w:r>
      <w:r w:rsidRPr="001A0A87">
        <w:rPr>
          <w:rFonts w:eastAsia="Times New Roman"/>
          <w:i/>
          <w:sz w:val="22"/>
          <w:szCs w:val="22"/>
        </w:rPr>
        <w:t xml:space="preserve">,00 pkt, Termin dostawy: 38,00 pkt, Termin płatności: 2,00 pkt, Razem: </w:t>
      </w:r>
      <w:r w:rsidR="002B41B2" w:rsidRPr="001A0A87">
        <w:rPr>
          <w:rFonts w:eastAsia="Times New Roman"/>
          <w:i/>
          <w:sz w:val="22"/>
          <w:szCs w:val="22"/>
        </w:rPr>
        <w:t>100</w:t>
      </w:r>
      <w:r w:rsidRPr="001A0A87">
        <w:rPr>
          <w:rFonts w:eastAsia="Times New Roman"/>
          <w:i/>
          <w:sz w:val="22"/>
          <w:szCs w:val="22"/>
        </w:rPr>
        <w:t>,00 pkt.</w:t>
      </w:r>
    </w:p>
    <w:p w:rsidR="007746FE" w:rsidRPr="001A0A87" w:rsidRDefault="001A0A87" w:rsidP="001A0A87">
      <w:pPr>
        <w:spacing w:line="276" w:lineRule="auto"/>
        <w:rPr>
          <w:bCs/>
          <w:sz w:val="22"/>
          <w:szCs w:val="22"/>
        </w:rPr>
      </w:pPr>
      <w:r w:rsidRPr="001A0A87">
        <w:rPr>
          <w:bCs/>
          <w:sz w:val="22"/>
          <w:szCs w:val="22"/>
        </w:rPr>
        <w:t>2</w:t>
      </w:r>
      <w:r w:rsidR="002009FE" w:rsidRPr="001A0A87">
        <w:rPr>
          <w:bCs/>
          <w:sz w:val="22"/>
          <w:szCs w:val="22"/>
        </w:rPr>
        <w:t xml:space="preserve">. </w:t>
      </w:r>
      <w:r w:rsidR="007746FE" w:rsidRPr="001A0A87">
        <w:rPr>
          <w:bCs/>
          <w:sz w:val="22"/>
          <w:szCs w:val="22"/>
        </w:rPr>
        <w:t xml:space="preserve">Beryl Med. Ltd., 1st </w:t>
      </w:r>
      <w:proofErr w:type="spellStart"/>
      <w:r w:rsidR="007746FE" w:rsidRPr="001A0A87">
        <w:rPr>
          <w:bCs/>
          <w:sz w:val="22"/>
          <w:szCs w:val="22"/>
        </w:rPr>
        <w:t>Floor</w:t>
      </w:r>
      <w:proofErr w:type="spellEnd"/>
      <w:r w:rsidR="007746FE" w:rsidRPr="001A0A87">
        <w:rPr>
          <w:bCs/>
          <w:sz w:val="22"/>
          <w:szCs w:val="22"/>
        </w:rPr>
        <w:t>, 26Fouberts Place, London, England, W1F 7PP</w:t>
      </w:r>
    </w:p>
    <w:p w:rsidR="007A70E4" w:rsidRPr="001A0A87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0A87">
        <w:rPr>
          <w:rFonts w:eastAsia="Times New Roman"/>
          <w:i/>
          <w:sz w:val="22"/>
          <w:szCs w:val="22"/>
        </w:rPr>
        <w:t>Cena:</w:t>
      </w:r>
      <w:r w:rsidR="001A0A87" w:rsidRPr="001A0A87">
        <w:rPr>
          <w:rFonts w:eastAsia="Times New Roman"/>
          <w:i/>
          <w:sz w:val="22"/>
          <w:szCs w:val="22"/>
        </w:rPr>
        <w:t xml:space="preserve"> 54,55</w:t>
      </w:r>
      <w:r w:rsidRPr="001A0A87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A0A87" w:rsidRPr="001A0A87">
        <w:rPr>
          <w:rFonts w:eastAsia="Times New Roman"/>
          <w:i/>
          <w:sz w:val="22"/>
          <w:szCs w:val="22"/>
        </w:rPr>
        <w:t>94,55</w:t>
      </w:r>
      <w:r w:rsidRPr="001A0A87">
        <w:rPr>
          <w:rFonts w:eastAsia="Times New Roman"/>
          <w:i/>
          <w:sz w:val="22"/>
          <w:szCs w:val="22"/>
        </w:rPr>
        <w:t xml:space="preserve">  pkt.</w:t>
      </w:r>
    </w:p>
    <w:p w:rsidR="001A0A87" w:rsidRPr="001A0A87" w:rsidRDefault="001A0A87" w:rsidP="001A0A87">
      <w:pPr>
        <w:spacing w:line="276" w:lineRule="auto"/>
        <w:rPr>
          <w:bCs/>
          <w:sz w:val="22"/>
          <w:szCs w:val="22"/>
        </w:rPr>
      </w:pPr>
      <w:r w:rsidRPr="001A0A87">
        <w:rPr>
          <w:bCs/>
          <w:sz w:val="22"/>
          <w:szCs w:val="22"/>
        </w:rPr>
        <w:t>3. Balton Sp. z o.o., ul. Nowy Świat 7 m. 14, 00-496 Warszawa</w:t>
      </w:r>
    </w:p>
    <w:p w:rsidR="001A0A87" w:rsidRPr="001A0A87" w:rsidRDefault="001A0A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0A87">
        <w:rPr>
          <w:rFonts w:eastAsia="Times New Roman"/>
          <w:i/>
          <w:sz w:val="22"/>
          <w:szCs w:val="22"/>
        </w:rPr>
        <w:t>Cena: 24,00 pkt, Termin dostawy: 38,00 pkt, Termin płatności: 2,00 pkt, Razem: 64,00 pkt.</w:t>
      </w:r>
    </w:p>
    <w:p w:rsidR="002009FE" w:rsidRPr="001A0A87" w:rsidRDefault="002009FE" w:rsidP="001A0A87">
      <w:pPr>
        <w:spacing w:line="276" w:lineRule="auto"/>
        <w:jc w:val="both"/>
        <w:rPr>
          <w:rFonts w:eastAsia="Times New Roman"/>
          <w:b/>
          <w:sz w:val="22"/>
          <w:szCs w:val="22"/>
          <w:highlight w:val="yellow"/>
        </w:rPr>
      </w:pPr>
    </w:p>
    <w:p w:rsidR="007A70E4" w:rsidRPr="00BE6B4D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6B4D">
        <w:rPr>
          <w:rFonts w:eastAsia="Times New Roman"/>
          <w:b/>
          <w:sz w:val="22"/>
          <w:szCs w:val="22"/>
        </w:rPr>
        <w:t>Pakiet nr 16</w:t>
      </w:r>
    </w:p>
    <w:p w:rsidR="001B3CE3" w:rsidRPr="007D7E09" w:rsidRDefault="00BE6B4D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1B3CE3" w:rsidRPr="007D7E09">
        <w:rPr>
          <w:bCs/>
          <w:sz w:val="22"/>
          <w:szCs w:val="22"/>
        </w:rPr>
        <w:t xml:space="preserve">DRG </w:t>
      </w:r>
      <w:proofErr w:type="spellStart"/>
      <w:r w:rsidR="001B3CE3" w:rsidRPr="007D7E09">
        <w:rPr>
          <w:bCs/>
          <w:sz w:val="22"/>
          <w:szCs w:val="22"/>
        </w:rPr>
        <w:t>MedTek</w:t>
      </w:r>
      <w:proofErr w:type="spellEnd"/>
      <w:r w:rsidR="001B3CE3" w:rsidRPr="007D7E09">
        <w:rPr>
          <w:bCs/>
          <w:sz w:val="22"/>
          <w:szCs w:val="22"/>
        </w:rPr>
        <w:t xml:space="preserve"> Sp. z o.o., Ul. Wita Stwosza 24, 02-661 Warszawa</w:t>
      </w:r>
    </w:p>
    <w:p w:rsidR="00BE6B4D" w:rsidRPr="002B41B2" w:rsidRDefault="00BE6B4D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414DCB" w:rsidRPr="007D7E09" w:rsidRDefault="00BE6B4D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414DCB" w:rsidRPr="007D7E09">
        <w:rPr>
          <w:bCs/>
          <w:sz w:val="22"/>
          <w:szCs w:val="22"/>
        </w:rPr>
        <w:t>Balton Sp. z o.o., ul. Nowy Świat 7 m. 14, 00-496 Warszawa</w:t>
      </w:r>
    </w:p>
    <w:p w:rsidR="007A70E4" w:rsidRPr="00B41CC9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41CC9">
        <w:rPr>
          <w:rFonts w:eastAsia="Times New Roman"/>
          <w:i/>
          <w:sz w:val="22"/>
          <w:szCs w:val="22"/>
        </w:rPr>
        <w:t>Cena:</w:t>
      </w:r>
      <w:r w:rsidR="00B41CC9" w:rsidRPr="00B41CC9">
        <w:rPr>
          <w:rFonts w:eastAsia="Times New Roman"/>
          <w:i/>
          <w:sz w:val="22"/>
          <w:szCs w:val="22"/>
        </w:rPr>
        <w:t xml:space="preserve"> 45,41</w:t>
      </w:r>
      <w:r w:rsidRPr="00B41CC9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B41CC9" w:rsidRPr="00B41CC9">
        <w:rPr>
          <w:rFonts w:eastAsia="Times New Roman"/>
          <w:i/>
          <w:sz w:val="22"/>
          <w:szCs w:val="22"/>
        </w:rPr>
        <w:t>85,41</w:t>
      </w:r>
      <w:r w:rsidRPr="00B41CC9">
        <w:rPr>
          <w:rFonts w:eastAsia="Times New Roman"/>
          <w:i/>
          <w:sz w:val="22"/>
          <w:szCs w:val="22"/>
        </w:rPr>
        <w:t xml:space="preserve"> 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608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87">
        <w:rPr>
          <w:rFonts w:eastAsia="Times New Roman"/>
          <w:b/>
          <w:sz w:val="22"/>
          <w:szCs w:val="22"/>
        </w:rPr>
        <w:t>Pakiet nr 23</w:t>
      </w:r>
    </w:p>
    <w:p w:rsidR="002616CB" w:rsidRPr="007D7E09" w:rsidRDefault="002616CB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Agencja Naukowo – Techniczna </w:t>
      </w:r>
      <w:proofErr w:type="spellStart"/>
      <w:r w:rsidRPr="007D7E09">
        <w:rPr>
          <w:bCs/>
          <w:sz w:val="22"/>
          <w:szCs w:val="22"/>
        </w:rPr>
        <w:t>Symico</w:t>
      </w:r>
      <w:proofErr w:type="spellEnd"/>
      <w:r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2C6087" w:rsidRPr="002B41B2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608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87">
        <w:rPr>
          <w:rFonts w:eastAsia="Times New Roman"/>
          <w:b/>
          <w:sz w:val="22"/>
          <w:szCs w:val="22"/>
        </w:rPr>
        <w:t>Pakiet nr 24</w:t>
      </w:r>
    </w:p>
    <w:p w:rsidR="001B3CE3" w:rsidRPr="007D7E09" w:rsidRDefault="002C608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1B3CE3" w:rsidRPr="007D7E09">
        <w:rPr>
          <w:bCs/>
          <w:sz w:val="22"/>
          <w:szCs w:val="22"/>
        </w:rPr>
        <w:t xml:space="preserve">DRG </w:t>
      </w:r>
      <w:proofErr w:type="spellStart"/>
      <w:r w:rsidR="001B3CE3" w:rsidRPr="007D7E09">
        <w:rPr>
          <w:bCs/>
          <w:sz w:val="22"/>
          <w:szCs w:val="22"/>
        </w:rPr>
        <w:t>MedTek</w:t>
      </w:r>
      <w:proofErr w:type="spellEnd"/>
      <w:r w:rsidR="001B3CE3" w:rsidRPr="007D7E09">
        <w:rPr>
          <w:bCs/>
          <w:sz w:val="22"/>
          <w:szCs w:val="22"/>
        </w:rPr>
        <w:t xml:space="preserve"> Sp. z o.o., Ul. Wita Stwosza 24, 02-661 Warszawa</w:t>
      </w:r>
    </w:p>
    <w:p w:rsidR="002C6087" w:rsidRPr="002B41B2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746FE" w:rsidRPr="007D7E09" w:rsidRDefault="002C608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="007746FE" w:rsidRPr="007D7E09">
        <w:rPr>
          <w:bCs/>
          <w:sz w:val="22"/>
          <w:szCs w:val="22"/>
        </w:rPr>
        <w:t>Terumo</w:t>
      </w:r>
      <w:proofErr w:type="spellEnd"/>
      <w:r w:rsidR="007746FE" w:rsidRPr="007D7E09">
        <w:rPr>
          <w:bCs/>
          <w:sz w:val="22"/>
          <w:szCs w:val="22"/>
        </w:rPr>
        <w:t xml:space="preserve"> Poland Sp. z o.o., ul. 1 Sierpnia 6, 02-134 Warszawa</w:t>
      </w:r>
    </w:p>
    <w:p w:rsidR="007A70E4" w:rsidRPr="00D6321A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70B5">
        <w:rPr>
          <w:rFonts w:eastAsia="Times New Roman"/>
          <w:i/>
          <w:sz w:val="22"/>
          <w:szCs w:val="22"/>
        </w:rPr>
        <w:t>Cena:</w:t>
      </w:r>
      <w:r w:rsidR="002370B5" w:rsidRPr="002370B5">
        <w:rPr>
          <w:rFonts w:eastAsia="Times New Roman"/>
          <w:i/>
          <w:sz w:val="22"/>
          <w:szCs w:val="22"/>
        </w:rPr>
        <w:t xml:space="preserve"> 39,07</w:t>
      </w:r>
      <w:r w:rsidRPr="002370B5">
        <w:rPr>
          <w:rFonts w:eastAsia="Times New Roman"/>
          <w:i/>
          <w:sz w:val="22"/>
          <w:szCs w:val="22"/>
        </w:rPr>
        <w:t xml:space="preserve"> pkt, Termin dostawy: 38,00 </w:t>
      </w:r>
      <w:r w:rsidRPr="00D6321A">
        <w:rPr>
          <w:rFonts w:eastAsia="Times New Roman"/>
          <w:i/>
          <w:sz w:val="22"/>
          <w:szCs w:val="22"/>
        </w:rPr>
        <w:t xml:space="preserve">pkt, Termin płatności: 2,00 pkt, Razem: </w:t>
      </w:r>
      <w:r w:rsidR="002370B5" w:rsidRPr="00D6321A">
        <w:rPr>
          <w:rFonts w:eastAsia="Times New Roman"/>
          <w:i/>
          <w:sz w:val="22"/>
          <w:szCs w:val="22"/>
        </w:rPr>
        <w:t>79,07</w:t>
      </w:r>
      <w:r w:rsidRPr="00D6321A">
        <w:rPr>
          <w:rFonts w:eastAsia="Times New Roman"/>
          <w:i/>
          <w:sz w:val="22"/>
          <w:szCs w:val="22"/>
        </w:rPr>
        <w:t xml:space="preserve"> pkt.</w:t>
      </w:r>
    </w:p>
    <w:p w:rsidR="007A70E4" w:rsidRPr="00D6321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D6321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>Pakiet nr 25</w:t>
      </w:r>
    </w:p>
    <w:p w:rsidR="002C6087" w:rsidRPr="00D6321A" w:rsidRDefault="002C6087" w:rsidP="001A0A87">
      <w:pPr>
        <w:spacing w:line="276" w:lineRule="auto"/>
        <w:rPr>
          <w:bCs/>
          <w:sz w:val="22"/>
          <w:szCs w:val="22"/>
        </w:rPr>
      </w:pPr>
      <w:r w:rsidRPr="00D6321A">
        <w:rPr>
          <w:bCs/>
          <w:sz w:val="22"/>
          <w:szCs w:val="22"/>
        </w:rPr>
        <w:t>1. Balton Sp. z o.o., ul. Nowy Świat 7 m. 14, 00-496 Warszawa</w:t>
      </w:r>
    </w:p>
    <w:p w:rsidR="002C6087" w:rsidRPr="00D6321A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6321A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2616CB" w:rsidRPr="00D6321A" w:rsidRDefault="002C6087" w:rsidP="001A0A87">
      <w:pPr>
        <w:spacing w:line="276" w:lineRule="auto"/>
        <w:rPr>
          <w:bCs/>
          <w:sz w:val="22"/>
          <w:szCs w:val="22"/>
        </w:rPr>
      </w:pPr>
      <w:r w:rsidRPr="00D6321A">
        <w:rPr>
          <w:bCs/>
          <w:sz w:val="22"/>
          <w:szCs w:val="22"/>
        </w:rPr>
        <w:t xml:space="preserve">2. </w:t>
      </w:r>
      <w:r w:rsidR="002616CB" w:rsidRPr="00D6321A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D6321A">
        <w:rPr>
          <w:bCs/>
          <w:sz w:val="22"/>
          <w:szCs w:val="22"/>
        </w:rPr>
        <w:t>Symico</w:t>
      </w:r>
      <w:proofErr w:type="spellEnd"/>
      <w:r w:rsidR="002616CB" w:rsidRPr="00D6321A">
        <w:rPr>
          <w:bCs/>
          <w:sz w:val="22"/>
          <w:szCs w:val="22"/>
        </w:rPr>
        <w:t xml:space="preserve"> Sp. z o.o., ul. Powstańców Śląskich 54a/2, 53-333 Wrocław</w:t>
      </w:r>
    </w:p>
    <w:p w:rsidR="007A70E4" w:rsidRPr="00D6321A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6321A">
        <w:rPr>
          <w:rFonts w:eastAsia="Times New Roman"/>
          <w:i/>
          <w:sz w:val="22"/>
          <w:szCs w:val="22"/>
        </w:rPr>
        <w:t>oferta odrzucona</w:t>
      </w:r>
    </w:p>
    <w:p w:rsidR="007A70E4" w:rsidRPr="00D6321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D6321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>Pakiet nr 27</w:t>
      </w:r>
    </w:p>
    <w:p w:rsidR="00463794" w:rsidRPr="007D7E09" w:rsidRDefault="0046379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Hagmed</w:t>
      </w:r>
      <w:proofErr w:type="spellEnd"/>
      <w:r w:rsidRPr="007D7E09">
        <w:rPr>
          <w:bCs/>
          <w:sz w:val="22"/>
          <w:szCs w:val="22"/>
        </w:rPr>
        <w:t xml:space="preserve"> Sp. z o.o. Sp. K., ul. Tomaszowska 32, 96-200 Rawa Mazowiecka</w:t>
      </w:r>
    </w:p>
    <w:p w:rsidR="002C6087" w:rsidRPr="002B41B2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lastRenderedPageBreak/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608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87">
        <w:rPr>
          <w:rFonts w:eastAsia="Times New Roman"/>
          <w:b/>
          <w:sz w:val="22"/>
          <w:szCs w:val="22"/>
        </w:rPr>
        <w:t>Pakiet nr 28</w:t>
      </w:r>
    </w:p>
    <w:p w:rsidR="002C6087" w:rsidRPr="007D7E09" w:rsidRDefault="002C608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7D7E09">
        <w:rPr>
          <w:bCs/>
          <w:sz w:val="22"/>
          <w:szCs w:val="22"/>
        </w:rPr>
        <w:t xml:space="preserve">Beryl Med. Ltd., 1st </w:t>
      </w:r>
      <w:proofErr w:type="spellStart"/>
      <w:r w:rsidRPr="007D7E09">
        <w:rPr>
          <w:bCs/>
          <w:sz w:val="22"/>
          <w:szCs w:val="22"/>
        </w:rPr>
        <w:t>Floor</w:t>
      </w:r>
      <w:proofErr w:type="spellEnd"/>
      <w:r w:rsidRPr="007D7E09">
        <w:rPr>
          <w:bCs/>
          <w:sz w:val="22"/>
          <w:szCs w:val="22"/>
        </w:rPr>
        <w:t>, 26Fouberts Place, London, England, W1F 7PP</w:t>
      </w:r>
    </w:p>
    <w:p w:rsidR="002C6087" w:rsidRPr="006E744A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 xml:space="preserve">Cena: 60,00 pkt, Termin dostawy: 38,00 pkt, Termin </w:t>
      </w:r>
      <w:r w:rsidRPr="006E744A">
        <w:rPr>
          <w:rFonts w:eastAsia="Times New Roman"/>
          <w:i/>
          <w:sz w:val="22"/>
          <w:szCs w:val="22"/>
        </w:rPr>
        <w:t>płatności: 2,00 pkt, Razem: 100,00 pkt.</w:t>
      </w:r>
    </w:p>
    <w:p w:rsidR="002C2336" w:rsidRPr="006E744A" w:rsidRDefault="002C6087" w:rsidP="001A0A87">
      <w:pPr>
        <w:spacing w:line="276" w:lineRule="auto"/>
        <w:rPr>
          <w:bCs/>
          <w:sz w:val="22"/>
          <w:szCs w:val="22"/>
        </w:rPr>
      </w:pPr>
      <w:r w:rsidRPr="006E744A">
        <w:rPr>
          <w:bCs/>
          <w:sz w:val="22"/>
          <w:szCs w:val="22"/>
        </w:rPr>
        <w:t xml:space="preserve">2. </w:t>
      </w:r>
      <w:r w:rsidR="002C2336" w:rsidRPr="006E744A">
        <w:rPr>
          <w:bCs/>
          <w:sz w:val="22"/>
          <w:szCs w:val="22"/>
        </w:rPr>
        <w:t xml:space="preserve">Cardinal </w:t>
      </w:r>
      <w:proofErr w:type="spellStart"/>
      <w:r w:rsidR="002C2336" w:rsidRPr="006E744A">
        <w:rPr>
          <w:bCs/>
          <w:sz w:val="22"/>
          <w:szCs w:val="22"/>
        </w:rPr>
        <w:t>Health</w:t>
      </w:r>
      <w:proofErr w:type="spellEnd"/>
      <w:r w:rsidR="002C2336" w:rsidRPr="006E744A">
        <w:rPr>
          <w:bCs/>
          <w:sz w:val="22"/>
          <w:szCs w:val="22"/>
        </w:rPr>
        <w:t xml:space="preserve"> </w:t>
      </w:r>
      <w:proofErr w:type="spellStart"/>
      <w:r w:rsidR="002C2336" w:rsidRPr="006E744A">
        <w:rPr>
          <w:bCs/>
          <w:sz w:val="22"/>
          <w:szCs w:val="22"/>
        </w:rPr>
        <w:t>Care</w:t>
      </w:r>
      <w:proofErr w:type="spellEnd"/>
      <w:r w:rsidR="002C2336" w:rsidRPr="006E744A">
        <w:rPr>
          <w:bCs/>
          <w:sz w:val="22"/>
          <w:szCs w:val="22"/>
        </w:rPr>
        <w:t xml:space="preserve"> Poland Sp. z o.o., ul. Młyńska 11, 40-098 Katowice</w:t>
      </w:r>
    </w:p>
    <w:p w:rsidR="002C6087" w:rsidRPr="006E744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E744A">
        <w:rPr>
          <w:rFonts w:eastAsia="Times New Roman"/>
          <w:i/>
          <w:sz w:val="22"/>
          <w:szCs w:val="22"/>
        </w:rPr>
        <w:t xml:space="preserve">Cena: </w:t>
      </w:r>
      <w:r w:rsidR="006E744A" w:rsidRPr="006E744A">
        <w:rPr>
          <w:rFonts w:eastAsia="Times New Roman"/>
          <w:i/>
          <w:sz w:val="22"/>
          <w:szCs w:val="22"/>
        </w:rPr>
        <w:t>28,00</w:t>
      </w:r>
      <w:r w:rsidRPr="006E744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6E744A" w:rsidRPr="006E744A">
        <w:rPr>
          <w:rFonts w:eastAsia="Times New Roman"/>
          <w:i/>
          <w:sz w:val="22"/>
          <w:szCs w:val="22"/>
        </w:rPr>
        <w:t>68,00</w:t>
      </w:r>
      <w:r w:rsidRPr="006E744A">
        <w:rPr>
          <w:rFonts w:eastAsia="Times New Roman"/>
          <w:i/>
          <w:sz w:val="22"/>
          <w:szCs w:val="22"/>
        </w:rPr>
        <w:t xml:space="preserve"> pkt.</w:t>
      </w:r>
    </w:p>
    <w:p w:rsidR="007746FE" w:rsidRPr="006E744A" w:rsidRDefault="002C6087" w:rsidP="001A0A87">
      <w:pPr>
        <w:spacing w:line="276" w:lineRule="auto"/>
        <w:rPr>
          <w:bCs/>
          <w:sz w:val="22"/>
          <w:szCs w:val="22"/>
        </w:rPr>
      </w:pPr>
      <w:r w:rsidRPr="006E744A">
        <w:rPr>
          <w:bCs/>
          <w:sz w:val="22"/>
          <w:szCs w:val="22"/>
        </w:rPr>
        <w:t xml:space="preserve">3. </w:t>
      </w:r>
      <w:r w:rsidR="007746FE" w:rsidRPr="006E744A">
        <w:rPr>
          <w:bCs/>
          <w:sz w:val="22"/>
          <w:szCs w:val="22"/>
        </w:rPr>
        <w:t>Balton Sp. z o.o., ul. Nowy Świat 7 m. 14, 00-496 Warszawa</w:t>
      </w:r>
    </w:p>
    <w:p w:rsidR="002C6087" w:rsidRPr="006E744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E744A">
        <w:rPr>
          <w:rFonts w:eastAsia="Times New Roman"/>
          <w:i/>
          <w:sz w:val="22"/>
          <w:szCs w:val="22"/>
        </w:rPr>
        <w:t xml:space="preserve">Cena: </w:t>
      </w:r>
      <w:r w:rsidR="006E744A" w:rsidRPr="006E744A">
        <w:rPr>
          <w:rFonts w:eastAsia="Times New Roman"/>
          <w:i/>
          <w:sz w:val="22"/>
          <w:szCs w:val="22"/>
        </w:rPr>
        <w:t>21,00</w:t>
      </w:r>
      <w:r w:rsidRPr="006E744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6E744A" w:rsidRPr="006E744A">
        <w:rPr>
          <w:rFonts w:eastAsia="Times New Roman"/>
          <w:i/>
          <w:sz w:val="22"/>
          <w:szCs w:val="22"/>
        </w:rPr>
        <w:t>61,00</w:t>
      </w:r>
      <w:r w:rsidRPr="006E744A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8860D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860DC">
        <w:rPr>
          <w:rFonts w:eastAsia="Times New Roman"/>
          <w:b/>
          <w:sz w:val="22"/>
          <w:szCs w:val="22"/>
        </w:rPr>
        <w:t>Pakiet nr 29</w:t>
      </w:r>
    </w:p>
    <w:p w:rsidR="002616CB" w:rsidRPr="007D7E09" w:rsidRDefault="008860DC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8860DC" w:rsidRPr="002B41B2" w:rsidRDefault="008860D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463794" w:rsidRPr="007D7E09" w:rsidRDefault="008860DC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="00463794" w:rsidRPr="007D7E09">
        <w:rPr>
          <w:bCs/>
          <w:sz w:val="22"/>
          <w:szCs w:val="22"/>
        </w:rPr>
        <w:t>Hagmed</w:t>
      </w:r>
      <w:proofErr w:type="spellEnd"/>
      <w:r w:rsidR="00463794" w:rsidRPr="007D7E09">
        <w:rPr>
          <w:bCs/>
          <w:sz w:val="22"/>
          <w:szCs w:val="22"/>
        </w:rPr>
        <w:t xml:space="preserve"> Sp. z o.o. Sp. K., ul. Tomaszowska 32, 96-200 Rawa Mazowiecka</w:t>
      </w:r>
    </w:p>
    <w:p w:rsidR="007A70E4" w:rsidRPr="00E54B35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54B35">
        <w:rPr>
          <w:rFonts w:eastAsia="Times New Roman"/>
          <w:i/>
          <w:sz w:val="22"/>
          <w:szCs w:val="22"/>
        </w:rPr>
        <w:t xml:space="preserve">Cena: </w:t>
      </w:r>
      <w:r w:rsidR="006979C3" w:rsidRPr="00E54B35">
        <w:rPr>
          <w:rFonts w:eastAsia="Times New Roman"/>
          <w:i/>
          <w:sz w:val="22"/>
          <w:szCs w:val="22"/>
        </w:rPr>
        <w:t>26,34</w:t>
      </w:r>
      <w:r w:rsidRPr="00E54B35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6979C3" w:rsidRPr="00E54B35">
        <w:rPr>
          <w:rFonts w:eastAsia="Times New Roman"/>
          <w:i/>
          <w:sz w:val="22"/>
          <w:szCs w:val="22"/>
        </w:rPr>
        <w:t>66,34</w:t>
      </w:r>
      <w:r w:rsidRPr="00E54B35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B7430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74309">
        <w:rPr>
          <w:rFonts w:eastAsia="Times New Roman"/>
          <w:b/>
          <w:sz w:val="22"/>
          <w:szCs w:val="22"/>
        </w:rPr>
        <w:t>Pakiet nr 33</w:t>
      </w:r>
    </w:p>
    <w:p w:rsidR="001270E8" w:rsidRPr="007D7E09" w:rsidRDefault="001270E8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Baxter Polska Sp. z o.o., ul. Kruczkowskiego 8, 00-380 Warszawa</w:t>
      </w:r>
    </w:p>
    <w:p w:rsidR="00B74309" w:rsidRPr="002B41B2" w:rsidRDefault="00B7430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5281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52814">
        <w:rPr>
          <w:rFonts w:eastAsia="Times New Roman"/>
          <w:b/>
          <w:sz w:val="22"/>
          <w:szCs w:val="22"/>
        </w:rPr>
        <w:t>Pakiet nr 37</w:t>
      </w:r>
    </w:p>
    <w:p w:rsidR="001270E8" w:rsidRPr="007D7E09" w:rsidRDefault="001270E8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Baxter Polska Sp. z o.o., ul. Kruczkowskiego 8, 00-380 Warszawa</w:t>
      </w:r>
    </w:p>
    <w:p w:rsidR="00252814" w:rsidRPr="002B41B2" w:rsidRDefault="00252814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5281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52814">
        <w:rPr>
          <w:rFonts w:eastAsia="Times New Roman"/>
          <w:b/>
          <w:sz w:val="22"/>
          <w:szCs w:val="22"/>
        </w:rPr>
        <w:t>Pakiet nr 38</w:t>
      </w:r>
    </w:p>
    <w:p w:rsidR="00E75813" w:rsidRPr="007D7E09" w:rsidRDefault="00252814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E75813" w:rsidRPr="007D7E09">
        <w:rPr>
          <w:bCs/>
          <w:sz w:val="22"/>
          <w:szCs w:val="22"/>
        </w:rPr>
        <w:t>Skamex</w:t>
      </w:r>
      <w:proofErr w:type="spellEnd"/>
      <w:r w:rsidR="00E75813"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252814" w:rsidRPr="002B41B2" w:rsidRDefault="00252814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746FE" w:rsidRPr="007D7E09" w:rsidRDefault="00252814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7746FE" w:rsidRPr="007D7E09">
        <w:rPr>
          <w:bCs/>
          <w:sz w:val="22"/>
          <w:szCs w:val="22"/>
        </w:rPr>
        <w:t>Balton Sp. z o.o., ul. Nowy Świat 7 m. 14, 00-496 Warszawa</w:t>
      </w:r>
    </w:p>
    <w:p w:rsidR="007A70E4" w:rsidRPr="00E54B35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54B35">
        <w:rPr>
          <w:rFonts w:eastAsia="Times New Roman"/>
          <w:i/>
          <w:sz w:val="22"/>
          <w:szCs w:val="22"/>
        </w:rPr>
        <w:t xml:space="preserve">Cena: </w:t>
      </w:r>
      <w:r w:rsidR="00E54B35" w:rsidRPr="00E54B35">
        <w:rPr>
          <w:rFonts w:eastAsia="Times New Roman"/>
          <w:i/>
          <w:sz w:val="22"/>
          <w:szCs w:val="22"/>
        </w:rPr>
        <w:t>25,50</w:t>
      </w:r>
      <w:r w:rsidRPr="00E54B35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E54B35" w:rsidRPr="00E54B35">
        <w:rPr>
          <w:rFonts w:eastAsia="Times New Roman"/>
          <w:i/>
          <w:sz w:val="22"/>
          <w:szCs w:val="22"/>
        </w:rPr>
        <w:t>65,50</w:t>
      </w:r>
      <w:r w:rsidRPr="00E54B35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43</w:t>
      </w:r>
    </w:p>
    <w:p w:rsidR="002C2336" w:rsidRPr="007D7E09" w:rsidRDefault="002C2336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Cardinal </w:t>
      </w:r>
      <w:proofErr w:type="spellStart"/>
      <w:r w:rsidRPr="007D7E09">
        <w:rPr>
          <w:bCs/>
          <w:sz w:val="22"/>
          <w:szCs w:val="22"/>
        </w:rPr>
        <w:t>Health</w:t>
      </w:r>
      <w:proofErr w:type="spellEnd"/>
      <w:r w:rsidRPr="007D7E09">
        <w:rPr>
          <w:bCs/>
          <w:sz w:val="22"/>
          <w:szCs w:val="22"/>
        </w:rPr>
        <w:t xml:space="preserve"> </w:t>
      </w:r>
      <w:proofErr w:type="spellStart"/>
      <w:r w:rsidRPr="007D7E09">
        <w:rPr>
          <w:bCs/>
          <w:sz w:val="22"/>
          <w:szCs w:val="22"/>
        </w:rPr>
        <w:t>Care</w:t>
      </w:r>
      <w:proofErr w:type="spellEnd"/>
      <w:r w:rsidRPr="007D7E09">
        <w:rPr>
          <w:bCs/>
          <w:sz w:val="22"/>
          <w:szCs w:val="22"/>
        </w:rPr>
        <w:t xml:space="preserve"> Poland Sp. z o.o., ul. Młyńska 11, 40-098 Katowice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E92E7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2E7A">
        <w:rPr>
          <w:rFonts w:eastAsia="Times New Roman"/>
          <w:b/>
          <w:sz w:val="22"/>
          <w:szCs w:val="22"/>
        </w:rPr>
        <w:t>Pakiet nr 47</w:t>
      </w:r>
    </w:p>
    <w:p w:rsidR="00E75813" w:rsidRPr="007D7E09" w:rsidRDefault="00E7581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Promed</w:t>
      </w:r>
      <w:proofErr w:type="spellEnd"/>
      <w:r w:rsidRPr="007D7E09">
        <w:rPr>
          <w:bCs/>
          <w:sz w:val="22"/>
          <w:szCs w:val="22"/>
        </w:rPr>
        <w:t xml:space="preserve"> S.A., ul. Działkowa 56, 02-234 Warszawa</w:t>
      </w:r>
    </w:p>
    <w:p w:rsidR="00E92E7A" w:rsidRPr="002B41B2" w:rsidRDefault="00E92E7A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E92E7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2E7A">
        <w:rPr>
          <w:rFonts w:eastAsia="Times New Roman"/>
          <w:b/>
          <w:sz w:val="22"/>
          <w:szCs w:val="22"/>
        </w:rPr>
        <w:t>Pakiet nr 48</w:t>
      </w:r>
    </w:p>
    <w:p w:rsidR="007746FE" w:rsidRPr="007D7E09" w:rsidRDefault="007746FE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Edwards </w:t>
      </w:r>
      <w:proofErr w:type="spellStart"/>
      <w:r w:rsidRPr="007D7E09">
        <w:rPr>
          <w:bCs/>
          <w:sz w:val="22"/>
          <w:szCs w:val="22"/>
        </w:rPr>
        <w:t>Lifesciences</w:t>
      </w:r>
      <w:proofErr w:type="spellEnd"/>
      <w:r w:rsidRPr="007D7E09">
        <w:rPr>
          <w:bCs/>
          <w:sz w:val="22"/>
          <w:szCs w:val="22"/>
        </w:rPr>
        <w:t xml:space="preserve"> Poland Sp. z o.o., Al. Jerozolimskie 94, 00-807 Warszawa</w:t>
      </w:r>
    </w:p>
    <w:p w:rsidR="00E92E7A" w:rsidRPr="002B41B2" w:rsidRDefault="00E92E7A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E92E7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2E7A">
        <w:rPr>
          <w:rFonts w:eastAsia="Times New Roman"/>
          <w:b/>
          <w:sz w:val="22"/>
          <w:szCs w:val="22"/>
        </w:rPr>
        <w:t>Pakiet nr 49</w:t>
      </w:r>
    </w:p>
    <w:p w:rsidR="00463794" w:rsidRPr="007D7E09" w:rsidRDefault="00E92E7A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463794" w:rsidRPr="007D7E09">
        <w:rPr>
          <w:bCs/>
          <w:sz w:val="22"/>
          <w:szCs w:val="22"/>
        </w:rPr>
        <w:t>Salus</w:t>
      </w:r>
      <w:proofErr w:type="spellEnd"/>
      <w:r w:rsidR="00463794" w:rsidRPr="007D7E09">
        <w:rPr>
          <w:bCs/>
          <w:sz w:val="22"/>
          <w:szCs w:val="22"/>
        </w:rPr>
        <w:t xml:space="preserve"> International Spółka z o.o., ul. Pułaskiego 9, 40-273 Katowice</w:t>
      </w:r>
    </w:p>
    <w:p w:rsidR="00E92E7A" w:rsidRPr="002B41B2" w:rsidRDefault="00E92E7A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A32596" w:rsidRPr="001B5CC7" w:rsidRDefault="00E92E7A" w:rsidP="001A0A87">
      <w:pPr>
        <w:spacing w:line="276" w:lineRule="auto"/>
        <w:rPr>
          <w:bCs/>
          <w:sz w:val="22"/>
          <w:szCs w:val="22"/>
        </w:rPr>
      </w:pPr>
      <w:r w:rsidRPr="001B5CC7">
        <w:rPr>
          <w:bCs/>
          <w:sz w:val="22"/>
          <w:szCs w:val="22"/>
        </w:rPr>
        <w:t xml:space="preserve">2. </w:t>
      </w:r>
      <w:proofErr w:type="spellStart"/>
      <w:r w:rsidR="00A32596" w:rsidRPr="001B5CC7">
        <w:rPr>
          <w:bCs/>
          <w:sz w:val="22"/>
          <w:szCs w:val="22"/>
        </w:rPr>
        <w:t>Alteris</w:t>
      </w:r>
      <w:proofErr w:type="spellEnd"/>
      <w:r w:rsidR="00A32596" w:rsidRPr="001B5CC7">
        <w:rPr>
          <w:bCs/>
          <w:sz w:val="22"/>
          <w:szCs w:val="22"/>
        </w:rPr>
        <w:t xml:space="preserve"> S.A., ul. Ceglana 35, 40-514 Katowice</w:t>
      </w:r>
    </w:p>
    <w:p w:rsidR="007A70E4" w:rsidRPr="001B5CC7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B5CC7">
        <w:rPr>
          <w:rFonts w:eastAsia="Times New Roman"/>
          <w:i/>
          <w:sz w:val="22"/>
          <w:szCs w:val="22"/>
        </w:rPr>
        <w:t xml:space="preserve">Cena: </w:t>
      </w:r>
      <w:r w:rsidR="001B5CC7" w:rsidRPr="001B5CC7">
        <w:rPr>
          <w:rFonts w:eastAsia="Times New Roman"/>
          <w:i/>
          <w:sz w:val="22"/>
          <w:szCs w:val="22"/>
        </w:rPr>
        <w:t>59,28</w:t>
      </w:r>
      <w:r w:rsidRPr="001B5CC7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B5CC7" w:rsidRPr="001B5CC7">
        <w:rPr>
          <w:rFonts w:eastAsia="Times New Roman"/>
          <w:i/>
          <w:sz w:val="22"/>
          <w:szCs w:val="22"/>
        </w:rPr>
        <w:t>99,28</w:t>
      </w:r>
      <w:r w:rsidRPr="001B5CC7">
        <w:rPr>
          <w:rFonts w:eastAsia="Times New Roman"/>
          <w:i/>
          <w:sz w:val="22"/>
          <w:szCs w:val="22"/>
        </w:rPr>
        <w:t xml:space="preserve"> pkt.</w:t>
      </w:r>
    </w:p>
    <w:p w:rsidR="00E92E7A" w:rsidRPr="001B5CC7" w:rsidRDefault="00E92E7A" w:rsidP="001A0A87">
      <w:pPr>
        <w:spacing w:line="276" w:lineRule="auto"/>
        <w:rPr>
          <w:bCs/>
          <w:sz w:val="22"/>
          <w:szCs w:val="22"/>
        </w:rPr>
      </w:pPr>
      <w:r w:rsidRPr="001B5CC7">
        <w:rPr>
          <w:bCs/>
          <w:sz w:val="22"/>
          <w:szCs w:val="22"/>
        </w:rPr>
        <w:t xml:space="preserve">3. </w:t>
      </w:r>
      <w:proofErr w:type="spellStart"/>
      <w:r w:rsidRPr="001B5CC7">
        <w:rPr>
          <w:bCs/>
          <w:sz w:val="22"/>
          <w:szCs w:val="22"/>
        </w:rPr>
        <w:t>Aesculap</w:t>
      </w:r>
      <w:proofErr w:type="spellEnd"/>
      <w:r w:rsidRPr="001B5CC7">
        <w:rPr>
          <w:bCs/>
          <w:sz w:val="22"/>
          <w:szCs w:val="22"/>
        </w:rPr>
        <w:t xml:space="preserve"> </w:t>
      </w:r>
      <w:proofErr w:type="spellStart"/>
      <w:r w:rsidRPr="001B5CC7">
        <w:rPr>
          <w:bCs/>
          <w:sz w:val="22"/>
          <w:szCs w:val="22"/>
        </w:rPr>
        <w:t>Chifa</w:t>
      </w:r>
      <w:proofErr w:type="spellEnd"/>
      <w:r w:rsidRPr="001B5CC7">
        <w:rPr>
          <w:bCs/>
          <w:sz w:val="22"/>
          <w:szCs w:val="22"/>
        </w:rPr>
        <w:t xml:space="preserve"> Sp. z o.o., ul. Tysiąclecia 14, 64-300 Nowy Tomyśl</w:t>
      </w:r>
    </w:p>
    <w:p w:rsidR="00E92E7A" w:rsidRPr="001B5CC7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B5CC7">
        <w:rPr>
          <w:rFonts w:eastAsia="Times New Roman"/>
          <w:i/>
          <w:sz w:val="22"/>
          <w:szCs w:val="22"/>
        </w:rPr>
        <w:t xml:space="preserve">Cena: </w:t>
      </w:r>
      <w:r w:rsidR="001B5CC7" w:rsidRPr="001B5CC7">
        <w:rPr>
          <w:rFonts w:eastAsia="Times New Roman"/>
          <w:i/>
          <w:sz w:val="22"/>
          <w:szCs w:val="22"/>
        </w:rPr>
        <w:t>49,40</w:t>
      </w:r>
      <w:r w:rsidRPr="001B5CC7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B5CC7" w:rsidRPr="001B5CC7">
        <w:rPr>
          <w:rFonts w:eastAsia="Times New Roman"/>
          <w:i/>
          <w:sz w:val="22"/>
          <w:szCs w:val="22"/>
        </w:rPr>
        <w:t>89,40</w:t>
      </w:r>
      <w:r w:rsidRPr="001B5CC7">
        <w:rPr>
          <w:rFonts w:eastAsia="Times New Roman"/>
          <w:i/>
          <w:sz w:val="22"/>
          <w:szCs w:val="22"/>
        </w:rPr>
        <w:t xml:space="preserve"> pkt.</w:t>
      </w:r>
    </w:p>
    <w:p w:rsidR="007A70E4" w:rsidRPr="001B5CC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085FB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85FBC">
        <w:rPr>
          <w:rFonts w:eastAsia="Times New Roman"/>
          <w:b/>
          <w:sz w:val="22"/>
          <w:szCs w:val="22"/>
        </w:rPr>
        <w:t>Pakiet nr 51</w:t>
      </w:r>
    </w:p>
    <w:p w:rsidR="00225B70" w:rsidRPr="007D7E09" w:rsidRDefault="0080125F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225B70" w:rsidRPr="007D7E09">
        <w:rPr>
          <w:bCs/>
          <w:sz w:val="22"/>
          <w:szCs w:val="22"/>
        </w:rPr>
        <w:t>Billmed</w:t>
      </w:r>
      <w:proofErr w:type="spellEnd"/>
      <w:r w:rsidR="00225B70" w:rsidRPr="007D7E09">
        <w:rPr>
          <w:bCs/>
          <w:sz w:val="22"/>
          <w:szCs w:val="22"/>
        </w:rPr>
        <w:t xml:space="preserve"> Sp. z o.o., ul. </w:t>
      </w:r>
      <w:proofErr w:type="spellStart"/>
      <w:r w:rsidR="00225B70" w:rsidRPr="007D7E09">
        <w:rPr>
          <w:bCs/>
          <w:sz w:val="22"/>
          <w:szCs w:val="22"/>
        </w:rPr>
        <w:t>Krypska</w:t>
      </w:r>
      <w:proofErr w:type="spellEnd"/>
      <w:r w:rsidR="00225B70" w:rsidRPr="007D7E09">
        <w:rPr>
          <w:bCs/>
          <w:sz w:val="22"/>
          <w:szCs w:val="22"/>
        </w:rPr>
        <w:t xml:space="preserve"> 24/1, 04-082 Warszawa</w:t>
      </w:r>
    </w:p>
    <w:p w:rsidR="0080125F" w:rsidRPr="002B41B2" w:rsidRDefault="0080125F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80125F" w:rsidRPr="0080125F" w:rsidRDefault="0080125F" w:rsidP="001A0A87">
      <w:pPr>
        <w:spacing w:line="276" w:lineRule="auto"/>
        <w:rPr>
          <w:bCs/>
          <w:sz w:val="22"/>
          <w:szCs w:val="22"/>
        </w:rPr>
      </w:pPr>
      <w:r w:rsidRPr="0075170E">
        <w:rPr>
          <w:bCs/>
          <w:sz w:val="22"/>
          <w:szCs w:val="22"/>
        </w:rPr>
        <w:t xml:space="preserve">2.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ul. Morgowa 4, 04-224 Warszawa</w:t>
      </w:r>
    </w:p>
    <w:p w:rsidR="007A70E4" w:rsidRPr="0080125F" w:rsidRDefault="0080125F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25F">
        <w:rPr>
          <w:rFonts w:eastAsia="Times New Roman"/>
          <w:i/>
          <w:sz w:val="22"/>
          <w:szCs w:val="22"/>
        </w:rPr>
        <w:t>oferta odrzuc</w:t>
      </w:r>
      <w:r w:rsidR="00085FBC">
        <w:rPr>
          <w:rFonts w:eastAsia="Times New Roman"/>
          <w:i/>
          <w:sz w:val="22"/>
          <w:szCs w:val="22"/>
        </w:rPr>
        <w:t>o</w:t>
      </w:r>
      <w:r w:rsidRPr="0080125F">
        <w:rPr>
          <w:rFonts w:eastAsia="Times New Roman"/>
          <w:i/>
          <w:sz w:val="22"/>
          <w:szCs w:val="22"/>
        </w:rPr>
        <w:t>na</w:t>
      </w:r>
    </w:p>
    <w:p w:rsidR="0080125F" w:rsidRDefault="0080125F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CA0C26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A0C26">
        <w:rPr>
          <w:rFonts w:eastAsia="Times New Roman"/>
          <w:b/>
          <w:sz w:val="22"/>
          <w:szCs w:val="22"/>
        </w:rPr>
        <w:t>Pakiet nr 54</w:t>
      </w:r>
    </w:p>
    <w:p w:rsidR="00CA0C26" w:rsidRPr="007D7E09" w:rsidRDefault="00CA0C26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7D7E09">
        <w:rPr>
          <w:bCs/>
          <w:sz w:val="22"/>
          <w:szCs w:val="22"/>
        </w:rPr>
        <w:t xml:space="preserve">Cardinal </w:t>
      </w:r>
      <w:proofErr w:type="spellStart"/>
      <w:r w:rsidRPr="007D7E09">
        <w:rPr>
          <w:bCs/>
          <w:sz w:val="22"/>
          <w:szCs w:val="22"/>
        </w:rPr>
        <w:t>Health</w:t>
      </w:r>
      <w:proofErr w:type="spellEnd"/>
      <w:r w:rsidRPr="007D7E09">
        <w:rPr>
          <w:bCs/>
          <w:sz w:val="22"/>
          <w:szCs w:val="22"/>
        </w:rPr>
        <w:t xml:space="preserve"> </w:t>
      </w:r>
      <w:proofErr w:type="spellStart"/>
      <w:r w:rsidRPr="007D7E09">
        <w:rPr>
          <w:bCs/>
          <w:sz w:val="22"/>
          <w:szCs w:val="22"/>
        </w:rPr>
        <w:t>Care</w:t>
      </w:r>
      <w:proofErr w:type="spellEnd"/>
      <w:r w:rsidRPr="007D7E09">
        <w:rPr>
          <w:bCs/>
          <w:sz w:val="22"/>
          <w:szCs w:val="22"/>
        </w:rPr>
        <w:t xml:space="preserve"> Poland Sp. z o.o., ul. Młyńska 11, 40-098 Katowice</w:t>
      </w:r>
    </w:p>
    <w:p w:rsidR="00CA0C26" w:rsidRPr="002B41B2" w:rsidRDefault="00CA0C26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2616CB" w:rsidRPr="00196F9E" w:rsidRDefault="00CA0C26" w:rsidP="001A0A87">
      <w:pPr>
        <w:spacing w:line="276" w:lineRule="auto"/>
        <w:rPr>
          <w:bCs/>
          <w:sz w:val="22"/>
          <w:szCs w:val="22"/>
        </w:rPr>
      </w:pPr>
      <w:r w:rsidRPr="00196F9E">
        <w:rPr>
          <w:bCs/>
          <w:sz w:val="22"/>
          <w:szCs w:val="22"/>
        </w:rPr>
        <w:t xml:space="preserve">2. </w:t>
      </w:r>
      <w:r w:rsidR="002616CB" w:rsidRPr="00196F9E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196F9E">
        <w:rPr>
          <w:bCs/>
          <w:sz w:val="22"/>
          <w:szCs w:val="22"/>
        </w:rPr>
        <w:t>Symico</w:t>
      </w:r>
      <w:proofErr w:type="spellEnd"/>
      <w:r w:rsidR="002616CB" w:rsidRPr="00196F9E">
        <w:rPr>
          <w:bCs/>
          <w:sz w:val="22"/>
          <w:szCs w:val="22"/>
        </w:rPr>
        <w:t xml:space="preserve"> Sp. z o.o., ul. Powstańców Śląskich 54a/2, 53-333 Wrocław</w:t>
      </w:r>
    </w:p>
    <w:p w:rsidR="00CA0C26" w:rsidRPr="00196F9E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96F9E">
        <w:rPr>
          <w:rFonts w:eastAsia="Times New Roman"/>
          <w:i/>
          <w:sz w:val="22"/>
          <w:szCs w:val="22"/>
        </w:rPr>
        <w:t xml:space="preserve">Cena: </w:t>
      </w:r>
      <w:r w:rsidR="00196F9E" w:rsidRPr="00196F9E">
        <w:rPr>
          <w:rFonts w:eastAsia="Times New Roman"/>
          <w:i/>
          <w:sz w:val="22"/>
          <w:szCs w:val="22"/>
        </w:rPr>
        <w:t>34,55</w:t>
      </w:r>
      <w:r w:rsidRPr="00196F9E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96F9E" w:rsidRPr="00196F9E">
        <w:rPr>
          <w:rFonts w:eastAsia="Times New Roman"/>
          <w:i/>
          <w:sz w:val="22"/>
          <w:szCs w:val="22"/>
        </w:rPr>
        <w:t>74,55</w:t>
      </w:r>
      <w:r w:rsidRPr="00196F9E">
        <w:rPr>
          <w:rFonts w:eastAsia="Times New Roman"/>
          <w:i/>
          <w:sz w:val="22"/>
          <w:szCs w:val="22"/>
        </w:rPr>
        <w:t xml:space="preserve"> pkt.</w:t>
      </w:r>
    </w:p>
    <w:p w:rsidR="00074BF0" w:rsidRPr="00196F9E" w:rsidRDefault="00CA0C26" w:rsidP="001A0A87">
      <w:pPr>
        <w:spacing w:line="276" w:lineRule="auto"/>
        <w:rPr>
          <w:bCs/>
          <w:sz w:val="22"/>
          <w:szCs w:val="22"/>
        </w:rPr>
      </w:pPr>
      <w:r w:rsidRPr="00196F9E">
        <w:rPr>
          <w:bCs/>
          <w:sz w:val="22"/>
          <w:szCs w:val="22"/>
        </w:rPr>
        <w:t xml:space="preserve">3. </w:t>
      </w:r>
      <w:proofErr w:type="spellStart"/>
      <w:r w:rsidR="00074BF0" w:rsidRPr="00196F9E">
        <w:rPr>
          <w:bCs/>
          <w:sz w:val="22"/>
          <w:szCs w:val="22"/>
        </w:rPr>
        <w:t>Viridian</w:t>
      </w:r>
      <w:proofErr w:type="spellEnd"/>
      <w:r w:rsidR="00074BF0" w:rsidRPr="00196F9E">
        <w:rPr>
          <w:bCs/>
          <w:sz w:val="22"/>
          <w:szCs w:val="22"/>
        </w:rPr>
        <w:t xml:space="preserve"> Polska Sp. z o.o., ul. Morgowa 4, 04-224 Warszawa</w:t>
      </w:r>
    </w:p>
    <w:p w:rsidR="007A70E4" w:rsidRPr="00196F9E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96F9E">
        <w:rPr>
          <w:rFonts w:eastAsia="Times New Roman"/>
          <w:i/>
          <w:sz w:val="22"/>
          <w:szCs w:val="22"/>
        </w:rPr>
        <w:t xml:space="preserve">Cena: </w:t>
      </w:r>
      <w:r w:rsidR="00196F9E" w:rsidRPr="00196F9E">
        <w:rPr>
          <w:rFonts w:eastAsia="Times New Roman"/>
          <w:i/>
          <w:sz w:val="22"/>
          <w:szCs w:val="22"/>
        </w:rPr>
        <w:t>32,57</w:t>
      </w:r>
      <w:r w:rsidRPr="00196F9E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96F9E" w:rsidRPr="00196F9E">
        <w:rPr>
          <w:rFonts w:eastAsia="Times New Roman"/>
          <w:i/>
          <w:sz w:val="22"/>
          <w:szCs w:val="22"/>
        </w:rPr>
        <w:t>72,57</w:t>
      </w:r>
      <w:r w:rsidRPr="00196F9E">
        <w:rPr>
          <w:rFonts w:eastAsia="Times New Roman"/>
          <w:i/>
          <w:sz w:val="22"/>
          <w:szCs w:val="22"/>
        </w:rPr>
        <w:t xml:space="preserve"> pkt.</w:t>
      </w:r>
    </w:p>
    <w:p w:rsidR="007A70E4" w:rsidRPr="00196F9E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5F1B40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F1B40">
        <w:rPr>
          <w:rFonts w:eastAsia="Times New Roman"/>
          <w:b/>
          <w:sz w:val="22"/>
          <w:szCs w:val="22"/>
        </w:rPr>
        <w:t>Pakiet nr 55</w:t>
      </w:r>
    </w:p>
    <w:p w:rsidR="00E75813" w:rsidRPr="007D7E09" w:rsidRDefault="005F1B40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E75813" w:rsidRPr="007D7E09">
        <w:rPr>
          <w:bCs/>
          <w:sz w:val="22"/>
          <w:szCs w:val="22"/>
        </w:rPr>
        <w:t>Promed</w:t>
      </w:r>
      <w:proofErr w:type="spellEnd"/>
      <w:r w:rsidR="00E75813" w:rsidRPr="007D7E09">
        <w:rPr>
          <w:bCs/>
          <w:sz w:val="22"/>
          <w:szCs w:val="22"/>
        </w:rPr>
        <w:t xml:space="preserve"> S.A., ul. Działkowa 56, 02-234 Warszawa</w:t>
      </w:r>
    </w:p>
    <w:p w:rsidR="005F1B40" w:rsidRPr="002B41B2" w:rsidRDefault="005F1B4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5F1B40" w:rsidRPr="005F1B40" w:rsidRDefault="005F1B40" w:rsidP="001A0A87">
      <w:pPr>
        <w:spacing w:line="276" w:lineRule="auto"/>
        <w:rPr>
          <w:bCs/>
          <w:sz w:val="22"/>
          <w:szCs w:val="22"/>
        </w:rPr>
      </w:pPr>
      <w:r w:rsidRPr="0075170E">
        <w:rPr>
          <w:bCs/>
          <w:sz w:val="22"/>
          <w:szCs w:val="22"/>
        </w:rPr>
        <w:t xml:space="preserve">2.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ul. Morgowa 4, 04-224 Warszawa</w:t>
      </w:r>
    </w:p>
    <w:p w:rsidR="005F1B40" w:rsidRPr="0080125F" w:rsidRDefault="005F1B4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25F">
        <w:rPr>
          <w:rFonts w:eastAsia="Times New Roman"/>
          <w:i/>
          <w:sz w:val="22"/>
          <w:szCs w:val="22"/>
        </w:rPr>
        <w:t>oferta odrzuc</w:t>
      </w:r>
      <w:r>
        <w:rPr>
          <w:rFonts w:eastAsia="Times New Roman"/>
          <w:i/>
          <w:sz w:val="22"/>
          <w:szCs w:val="22"/>
        </w:rPr>
        <w:t>o</w:t>
      </w:r>
      <w:r w:rsidRPr="0080125F">
        <w:rPr>
          <w:rFonts w:eastAsia="Times New Roman"/>
          <w:i/>
          <w:sz w:val="22"/>
          <w:szCs w:val="22"/>
        </w:rPr>
        <w:t>na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1F60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1F60">
        <w:rPr>
          <w:rFonts w:eastAsia="Times New Roman"/>
          <w:b/>
          <w:sz w:val="22"/>
          <w:szCs w:val="22"/>
        </w:rPr>
        <w:t>Pakiet nr 57</w:t>
      </w:r>
    </w:p>
    <w:p w:rsidR="00E75813" w:rsidRPr="007D7E09" w:rsidRDefault="00E7581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Skamex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2C1F60" w:rsidRPr="002B41B2" w:rsidRDefault="002C1F6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1F60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1F60">
        <w:rPr>
          <w:rFonts w:eastAsia="Times New Roman"/>
          <w:b/>
          <w:sz w:val="22"/>
          <w:szCs w:val="22"/>
        </w:rPr>
        <w:t>Pakiet nr 58</w:t>
      </w:r>
    </w:p>
    <w:p w:rsidR="00E75813" w:rsidRPr="007D7E09" w:rsidRDefault="00E7581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Skamex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2C1F60" w:rsidRPr="002B41B2" w:rsidRDefault="002C1F6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677F3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677F3">
        <w:rPr>
          <w:rFonts w:eastAsia="Times New Roman"/>
          <w:b/>
          <w:sz w:val="22"/>
          <w:szCs w:val="22"/>
        </w:rPr>
        <w:t>Pakiet nr 62</w:t>
      </w:r>
    </w:p>
    <w:p w:rsidR="00CA08D3" w:rsidRPr="007D7E09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Liva</w:t>
      </w:r>
      <w:proofErr w:type="spellEnd"/>
      <w:r w:rsidRPr="007D7E09">
        <w:rPr>
          <w:bCs/>
          <w:sz w:val="22"/>
          <w:szCs w:val="22"/>
        </w:rPr>
        <w:t xml:space="preserve"> Nova Poland Sp. z o.o., ul. Postępu 21, 02-676 Warszawa</w:t>
      </w:r>
    </w:p>
    <w:p w:rsidR="006677F3" w:rsidRPr="002B41B2" w:rsidRDefault="006677F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A147B8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47B8">
        <w:rPr>
          <w:rFonts w:eastAsia="Times New Roman"/>
          <w:b/>
          <w:sz w:val="22"/>
          <w:szCs w:val="22"/>
        </w:rPr>
        <w:t>Pakiet nr 81</w:t>
      </w:r>
    </w:p>
    <w:p w:rsidR="002B5D8C" w:rsidRPr="007D7E09" w:rsidRDefault="002B5D8C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MD Sp. z o.o., ul. Niemcewicza 26/132, 02-022 Warszawa</w:t>
      </w:r>
    </w:p>
    <w:p w:rsidR="00A147B8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5170E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5170E">
        <w:rPr>
          <w:rFonts w:eastAsia="Times New Roman"/>
          <w:b/>
          <w:sz w:val="22"/>
          <w:szCs w:val="22"/>
        </w:rPr>
        <w:t>Pakiet nr 82</w:t>
      </w:r>
    </w:p>
    <w:p w:rsidR="002B5D8C" w:rsidRPr="0075170E" w:rsidRDefault="002075E4" w:rsidP="001A0A87">
      <w:pPr>
        <w:spacing w:line="276" w:lineRule="auto"/>
        <w:rPr>
          <w:bCs/>
          <w:sz w:val="22"/>
          <w:szCs w:val="22"/>
        </w:rPr>
      </w:pPr>
      <w:r w:rsidRPr="0075170E">
        <w:rPr>
          <w:bCs/>
          <w:sz w:val="22"/>
          <w:szCs w:val="22"/>
        </w:rPr>
        <w:t xml:space="preserve">1. </w:t>
      </w:r>
      <w:r w:rsidR="002B5D8C" w:rsidRPr="0075170E">
        <w:rPr>
          <w:bCs/>
          <w:sz w:val="22"/>
          <w:szCs w:val="22"/>
        </w:rPr>
        <w:t>MD Sp. z o.o., ul. Niemcewicza 26/132, 02-022 Warszawa</w:t>
      </w:r>
    </w:p>
    <w:p w:rsidR="00A147B8" w:rsidRPr="0075170E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170E">
        <w:rPr>
          <w:rFonts w:eastAsia="Times New Roman"/>
          <w:i/>
          <w:sz w:val="22"/>
          <w:szCs w:val="22"/>
        </w:rPr>
        <w:t>Cena:</w:t>
      </w:r>
      <w:r w:rsidR="007B58DE" w:rsidRPr="0075170E">
        <w:rPr>
          <w:rFonts w:eastAsia="Times New Roman"/>
          <w:i/>
          <w:sz w:val="22"/>
          <w:szCs w:val="22"/>
        </w:rPr>
        <w:t xml:space="preserve"> 60</w:t>
      </w:r>
      <w:r w:rsidRPr="0075170E">
        <w:rPr>
          <w:rFonts w:eastAsia="Times New Roman"/>
          <w:i/>
          <w:sz w:val="22"/>
          <w:szCs w:val="22"/>
        </w:rPr>
        <w:t xml:space="preserve">,00 pkt, Jakość: </w:t>
      </w:r>
      <w:r w:rsidR="007B58DE" w:rsidRPr="0075170E">
        <w:rPr>
          <w:rFonts w:eastAsia="Times New Roman"/>
          <w:i/>
          <w:sz w:val="22"/>
          <w:szCs w:val="22"/>
        </w:rPr>
        <w:t>40</w:t>
      </w:r>
      <w:r w:rsidRPr="0075170E">
        <w:rPr>
          <w:rFonts w:eastAsia="Times New Roman"/>
          <w:i/>
          <w:sz w:val="22"/>
          <w:szCs w:val="22"/>
        </w:rPr>
        <w:t xml:space="preserve">,00 pkt, </w:t>
      </w:r>
      <w:r w:rsidR="007B58DE" w:rsidRPr="0075170E">
        <w:rPr>
          <w:rFonts w:eastAsia="Times New Roman"/>
          <w:i/>
          <w:sz w:val="22"/>
          <w:szCs w:val="22"/>
        </w:rPr>
        <w:t>Razem:100</w:t>
      </w:r>
      <w:r w:rsidRPr="0075170E">
        <w:rPr>
          <w:rFonts w:eastAsia="Times New Roman"/>
          <w:i/>
          <w:sz w:val="22"/>
          <w:szCs w:val="22"/>
        </w:rPr>
        <w:t>,00 pkt.</w:t>
      </w:r>
    </w:p>
    <w:p w:rsidR="00CA08D3" w:rsidRPr="0075170E" w:rsidRDefault="002075E4" w:rsidP="001A0A87">
      <w:pPr>
        <w:spacing w:line="276" w:lineRule="auto"/>
        <w:rPr>
          <w:bCs/>
          <w:sz w:val="22"/>
          <w:szCs w:val="22"/>
        </w:rPr>
      </w:pPr>
      <w:r w:rsidRPr="0075170E">
        <w:rPr>
          <w:bCs/>
          <w:sz w:val="22"/>
          <w:szCs w:val="22"/>
        </w:rPr>
        <w:t xml:space="preserve">2. </w:t>
      </w:r>
      <w:proofErr w:type="spellStart"/>
      <w:r w:rsidR="00CA08D3" w:rsidRPr="0075170E">
        <w:rPr>
          <w:bCs/>
          <w:sz w:val="22"/>
          <w:szCs w:val="22"/>
        </w:rPr>
        <w:t>Liva</w:t>
      </w:r>
      <w:proofErr w:type="spellEnd"/>
      <w:r w:rsidR="00CA08D3" w:rsidRPr="0075170E">
        <w:rPr>
          <w:bCs/>
          <w:sz w:val="22"/>
          <w:szCs w:val="22"/>
        </w:rPr>
        <w:t xml:space="preserve"> Nova Poland Sp. z o.o., ul. Postępu 21, 02-676 Warszawa</w:t>
      </w:r>
    </w:p>
    <w:p w:rsidR="00A147B8" w:rsidRPr="0075170E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170E">
        <w:rPr>
          <w:rFonts w:eastAsia="Times New Roman"/>
          <w:i/>
          <w:sz w:val="22"/>
          <w:szCs w:val="22"/>
        </w:rPr>
        <w:t>Cena:</w:t>
      </w:r>
      <w:r w:rsidR="007B58DE" w:rsidRPr="0075170E">
        <w:rPr>
          <w:rFonts w:eastAsia="Times New Roman"/>
          <w:i/>
          <w:sz w:val="22"/>
          <w:szCs w:val="22"/>
        </w:rPr>
        <w:t xml:space="preserve"> 60</w:t>
      </w:r>
      <w:r w:rsidRPr="0075170E">
        <w:rPr>
          <w:rFonts w:eastAsia="Times New Roman"/>
          <w:i/>
          <w:sz w:val="22"/>
          <w:szCs w:val="22"/>
        </w:rPr>
        <w:t xml:space="preserve">,00 pkt, Jakość: </w:t>
      </w:r>
      <w:r w:rsidR="007B58DE" w:rsidRPr="0075170E">
        <w:rPr>
          <w:rFonts w:eastAsia="Times New Roman"/>
          <w:i/>
          <w:sz w:val="22"/>
          <w:szCs w:val="22"/>
        </w:rPr>
        <w:t>26,46</w:t>
      </w:r>
      <w:r w:rsidRPr="0075170E">
        <w:rPr>
          <w:rFonts w:eastAsia="Times New Roman"/>
          <w:i/>
          <w:sz w:val="22"/>
          <w:szCs w:val="22"/>
        </w:rPr>
        <w:t xml:space="preserve"> pkt, Razem: </w:t>
      </w:r>
      <w:r w:rsidR="002075E4" w:rsidRPr="0075170E">
        <w:rPr>
          <w:rFonts w:eastAsia="Times New Roman"/>
          <w:i/>
          <w:sz w:val="22"/>
          <w:szCs w:val="22"/>
        </w:rPr>
        <w:t xml:space="preserve">82,46 </w:t>
      </w:r>
      <w:r w:rsidRPr="0075170E">
        <w:rPr>
          <w:rFonts w:eastAsia="Times New Roman"/>
          <w:i/>
          <w:sz w:val="22"/>
          <w:szCs w:val="22"/>
        </w:rPr>
        <w:t>pkt.</w:t>
      </w:r>
    </w:p>
    <w:p w:rsidR="007421B4" w:rsidRPr="0075170E" w:rsidRDefault="002075E4" w:rsidP="001A0A87">
      <w:pPr>
        <w:spacing w:line="276" w:lineRule="auto"/>
        <w:rPr>
          <w:bCs/>
          <w:sz w:val="22"/>
          <w:szCs w:val="22"/>
        </w:rPr>
      </w:pPr>
      <w:r w:rsidRPr="0075170E">
        <w:rPr>
          <w:bCs/>
          <w:sz w:val="22"/>
          <w:szCs w:val="22"/>
        </w:rPr>
        <w:t xml:space="preserve">3. </w:t>
      </w:r>
      <w:proofErr w:type="spellStart"/>
      <w:r w:rsidR="007421B4" w:rsidRPr="0075170E">
        <w:rPr>
          <w:bCs/>
          <w:sz w:val="22"/>
          <w:szCs w:val="22"/>
        </w:rPr>
        <w:t>Maquet</w:t>
      </w:r>
      <w:proofErr w:type="spellEnd"/>
      <w:r w:rsidR="007421B4" w:rsidRPr="0075170E">
        <w:rPr>
          <w:bCs/>
          <w:sz w:val="22"/>
          <w:szCs w:val="22"/>
        </w:rPr>
        <w:t xml:space="preserve"> Polska Sp. z o.o., ul. Osmańska 14, 02-823 Warszawa</w:t>
      </w:r>
    </w:p>
    <w:p w:rsidR="00A147B8" w:rsidRPr="0075170E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170E">
        <w:rPr>
          <w:rFonts w:eastAsia="Times New Roman"/>
          <w:i/>
          <w:sz w:val="22"/>
          <w:szCs w:val="22"/>
        </w:rPr>
        <w:t>Cena:</w:t>
      </w:r>
      <w:r w:rsidR="007B58DE" w:rsidRPr="0075170E">
        <w:rPr>
          <w:rFonts w:eastAsia="Times New Roman"/>
          <w:i/>
          <w:sz w:val="22"/>
          <w:szCs w:val="22"/>
        </w:rPr>
        <w:t xml:space="preserve"> 49,50</w:t>
      </w:r>
      <w:r w:rsidRPr="0075170E">
        <w:rPr>
          <w:rFonts w:eastAsia="Times New Roman"/>
          <w:i/>
          <w:sz w:val="22"/>
          <w:szCs w:val="22"/>
        </w:rPr>
        <w:t xml:space="preserve"> pkt, Jakość: </w:t>
      </w:r>
      <w:r w:rsidR="002075E4" w:rsidRPr="0075170E">
        <w:rPr>
          <w:rFonts w:eastAsia="Times New Roman"/>
          <w:i/>
          <w:sz w:val="22"/>
          <w:szCs w:val="22"/>
        </w:rPr>
        <w:t>28,92</w:t>
      </w:r>
      <w:r w:rsidRPr="0075170E">
        <w:rPr>
          <w:rFonts w:eastAsia="Times New Roman"/>
          <w:i/>
          <w:sz w:val="22"/>
          <w:szCs w:val="22"/>
        </w:rPr>
        <w:t xml:space="preserve"> pkt, Razem: </w:t>
      </w:r>
      <w:r w:rsidR="002075E4" w:rsidRPr="0075170E">
        <w:rPr>
          <w:rFonts w:eastAsia="Times New Roman"/>
          <w:i/>
          <w:sz w:val="22"/>
          <w:szCs w:val="22"/>
        </w:rPr>
        <w:t xml:space="preserve">78,42 </w:t>
      </w:r>
      <w:r w:rsidRPr="0075170E">
        <w:rPr>
          <w:rFonts w:eastAsia="Times New Roman"/>
          <w:i/>
          <w:sz w:val="22"/>
          <w:szCs w:val="22"/>
        </w:rPr>
        <w:t>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0412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4123">
        <w:rPr>
          <w:rFonts w:eastAsia="Times New Roman"/>
          <w:b/>
          <w:sz w:val="22"/>
          <w:szCs w:val="22"/>
        </w:rPr>
        <w:t>Pakiet nr 87</w:t>
      </w:r>
    </w:p>
    <w:p w:rsidR="002616CB" w:rsidRPr="007D7E09" w:rsidRDefault="002616CB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Agencja Naukowo – Techniczna </w:t>
      </w:r>
      <w:proofErr w:type="spellStart"/>
      <w:r w:rsidRPr="007D7E09">
        <w:rPr>
          <w:bCs/>
          <w:sz w:val="22"/>
          <w:szCs w:val="22"/>
        </w:rPr>
        <w:t>Symico</w:t>
      </w:r>
      <w:proofErr w:type="spellEnd"/>
      <w:r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604123" w:rsidRDefault="0060412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0412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4123">
        <w:rPr>
          <w:rFonts w:eastAsia="Times New Roman"/>
          <w:b/>
          <w:sz w:val="22"/>
          <w:szCs w:val="22"/>
        </w:rPr>
        <w:t>Pakiet nr 88</w:t>
      </w:r>
    </w:p>
    <w:p w:rsidR="002616CB" w:rsidRPr="007D7E09" w:rsidRDefault="00604123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604123" w:rsidRDefault="0060412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2B5D8C" w:rsidRPr="007D7E09" w:rsidRDefault="00604123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2B5D8C" w:rsidRPr="007D7E09">
        <w:rPr>
          <w:bCs/>
          <w:sz w:val="22"/>
          <w:szCs w:val="22"/>
        </w:rPr>
        <w:t>MD Sp. z o.o., ul. Niemcewicza 26/132, 02-022 Warszawa</w:t>
      </w:r>
    </w:p>
    <w:p w:rsidR="00604123" w:rsidRPr="00120086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20086">
        <w:rPr>
          <w:rFonts w:eastAsia="Times New Roman"/>
          <w:i/>
          <w:sz w:val="22"/>
          <w:szCs w:val="22"/>
        </w:rPr>
        <w:t xml:space="preserve">Cena: </w:t>
      </w:r>
      <w:r w:rsidR="00120086" w:rsidRPr="00120086">
        <w:rPr>
          <w:rFonts w:eastAsia="Times New Roman"/>
          <w:i/>
          <w:sz w:val="22"/>
          <w:szCs w:val="22"/>
        </w:rPr>
        <w:t>53,93</w:t>
      </w:r>
      <w:r w:rsidRPr="00120086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20086" w:rsidRPr="00120086">
        <w:rPr>
          <w:rFonts w:eastAsia="Times New Roman"/>
          <w:i/>
          <w:sz w:val="22"/>
          <w:szCs w:val="22"/>
        </w:rPr>
        <w:t>93,93</w:t>
      </w:r>
      <w:r w:rsidRPr="00120086">
        <w:rPr>
          <w:rFonts w:eastAsia="Times New Roman"/>
          <w:i/>
          <w:sz w:val="22"/>
          <w:szCs w:val="22"/>
        </w:rPr>
        <w:t xml:space="preserve"> pkt.</w:t>
      </w:r>
    </w:p>
    <w:p w:rsidR="007421B4" w:rsidRPr="00120086" w:rsidRDefault="00604123" w:rsidP="001A0A87">
      <w:pPr>
        <w:spacing w:line="276" w:lineRule="auto"/>
        <w:rPr>
          <w:bCs/>
          <w:sz w:val="22"/>
          <w:szCs w:val="22"/>
        </w:rPr>
      </w:pPr>
      <w:r w:rsidRPr="00120086">
        <w:rPr>
          <w:bCs/>
          <w:sz w:val="22"/>
          <w:szCs w:val="22"/>
        </w:rPr>
        <w:t xml:space="preserve">3. </w:t>
      </w:r>
      <w:proofErr w:type="spellStart"/>
      <w:r w:rsidR="007421B4" w:rsidRPr="00120086">
        <w:rPr>
          <w:bCs/>
          <w:sz w:val="22"/>
          <w:szCs w:val="22"/>
        </w:rPr>
        <w:t>Medtronic</w:t>
      </w:r>
      <w:proofErr w:type="spellEnd"/>
      <w:r w:rsidR="007421B4" w:rsidRPr="00120086">
        <w:rPr>
          <w:bCs/>
          <w:sz w:val="22"/>
          <w:szCs w:val="22"/>
        </w:rPr>
        <w:t xml:space="preserve"> Poland Sp. z o.o., ul. Polna 11, 00-633 Warszawa</w:t>
      </w:r>
    </w:p>
    <w:p w:rsidR="007A70E4" w:rsidRPr="00120086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20086">
        <w:rPr>
          <w:rFonts w:eastAsia="Times New Roman"/>
          <w:i/>
          <w:sz w:val="22"/>
          <w:szCs w:val="22"/>
        </w:rPr>
        <w:t xml:space="preserve">Cena: </w:t>
      </w:r>
      <w:r w:rsidR="00120086" w:rsidRPr="00120086">
        <w:rPr>
          <w:rFonts w:eastAsia="Times New Roman"/>
          <w:i/>
          <w:sz w:val="22"/>
          <w:szCs w:val="22"/>
        </w:rPr>
        <w:t>40,00</w:t>
      </w:r>
      <w:r w:rsidRPr="00120086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120086" w:rsidRPr="00120086">
        <w:rPr>
          <w:rFonts w:eastAsia="Times New Roman"/>
          <w:i/>
          <w:sz w:val="22"/>
          <w:szCs w:val="22"/>
        </w:rPr>
        <w:t>80,00</w:t>
      </w:r>
      <w:r w:rsidRPr="00120086">
        <w:rPr>
          <w:rFonts w:eastAsia="Times New Roman"/>
          <w:i/>
          <w:sz w:val="22"/>
          <w:szCs w:val="22"/>
        </w:rPr>
        <w:t xml:space="preserve"> pkt.</w:t>
      </w:r>
    </w:p>
    <w:p w:rsidR="007A70E4" w:rsidRPr="00120086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DA1917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A1917">
        <w:rPr>
          <w:rFonts w:eastAsia="Times New Roman"/>
          <w:b/>
          <w:sz w:val="22"/>
          <w:szCs w:val="22"/>
        </w:rPr>
        <w:t>Pakiet nr 89</w:t>
      </w:r>
    </w:p>
    <w:p w:rsidR="000C77C8" w:rsidRPr="007D7E09" w:rsidRDefault="000C77C8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Edwards </w:t>
      </w:r>
      <w:proofErr w:type="spellStart"/>
      <w:r w:rsidRPr="007D7E09">
        <w:rPr>
          <w:bCs/>
          <w:sz w:val="22"/>
          <w:szCs w:val="22"/>
        </w:rPr>
        <w:t>Lifesciences</w:t>
      </w:r>
      <w:proofErr w:type="spellEnd"/>
      <w:r w:rsidRPr="007D7E09">
        <w:rPr>
          <w:bCs/>
          <w:sz w:val="22"/>
          <w:szCs w:val="22"/>
        </w:rPr>
        <w:t xml:space="preserve"> Poland Sp. z o.o., Al. Jerozolimskie 94, 00-807 Warszawa</w:t>
      </w:r>
    </w:p>
    <w:p w:rsidR="00DA1917" w:rsidRDefault="00DA191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592F9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92F93">
        <w:rPr>
          <w:rFonts w:eastAsia="Times New Roman"/>
          <w:b/>
          <w:sz w:val="22"/>
          <w:szCs w:val="22"/>
        </w:rPr>
        <w:t>Pakiet nr 90</w:t>
      </w:r>
    </w:p>
    <w:p w:rsidR="002616CB" w:rsidRPr="007D7E09" w:rsidRDefault="00DA191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DA1917" w:rsidRDefault="00DA191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DA1917" w:rsidRPr="00B97D1A" w:rsidRDefault="00DA1917" w:rsidP="001A0A87">
      <w:pPr>
        <w:spacing w:line="276" w:lineRule="auto"/>
        <w:rPr>
          <w:bCs/>
          <w:sz w:val="22"/>
          <w:szCs w:val="22"/>
        </w:rPr>
      </w:pPr>
      <w:r w:rsidRPr="00B97D1A">
        <w:rPr>
          <w:bCs/>
          <w:sz w:val="22"/>
          <w:szCs w:val="22"/>
        </w:rPr>
        <w:t xml:space="preserve">2. </w:t>
      </w:r>
      <w:proofErr w:type="spellStart"/>
      <w:r w:rsidRPr="00B97D1A">
        <w:rPr>
          <w:bCs/>
          <w:sz w:val="22"/>
          <w:szCs w:val="22"/>
        </w:rPr>
        <w:t>Medtronic</w:t>
      </w:r>
      <w:proofErr w:type="spellEnd"/>
      <w:r w:rsidRPr="00B97D1A">
        <w:rPr>
          <w:bCs/>
          <w:sz w:val="22"/>
          <w:szCs w:val="22"/>
        </w:rPr>
        <w:t xml:space="preserve"> Poland Sp. z o.o., ul. Polna 11, 00-633 Warszawa</w:t>
      </w:r>
    </w:p>
    <w:p w:rsidR="00DA1917" w:rsidRPr="00B97D1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97D1A">
        <w:rPr>
          <w:rFonts w:eastAsia="Times New Roman"/>
          <w:i/>
          <w:sz w:val="22"/>
          <w:szCs w:val="22"/>
        </w:rPr>
        <w:t xml:space="preserve">Cena: </w:t>
      </w:r>
      <w:r w:rsidR="00B97D1A" w:rsidRPr="00B97D1A">
        <w:rPr>
          <w:rFonts w:eastAsia="Times New Roman"/>
          <w:i/>
          <w:sz w:val="22"/>
          <w:szCs w:val="22"/>
        </w:rPr>
        <w:t>47,44</w:t>
      </w:r>
      <w:r w:rsidRPr="00B97D1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B97D1A" w:rsidRPr="00B97D1A">
        <w:rPr>
          <w:rFonts w:eastAsia="Times New Roman"/>
          <w:i/>
          <w:sz w:val="22"/>
          <w:szCs w:val="22"/>
        </w:rPr>
        <w:t>87,44</w:t>
      </w:r>
      <w:r w:rsidRPr="00B97D1A">
        <w:rPr>
          <w:rFonts w:eastAsia="Times New Roman"/>
          <w:i/>
          <w:sz w:val="22"/>
          <w:szCs w:val="22"/>
        </w:rPr>
        <w:t xml:space="preserve"> pkt.</w:t>
      </w:r>
    </w:p>
    <w:p w:rsidR="002B5D8C" w:rsidRPr="00B97D1A" w:rsidRDefault="00DA1917" w:rsidP="001A0A87">
      <w:pPr>
        <w:spacing w:line="276" w:lineRule="auto"/>
        <w:rPr>
          <w:bCs/>
          <w:sz w:val="22"/>
          <w:szCs w:val="22"/>
        </w:rPr>
      </w:pPr>
      <w:r w:rsidRPr="00B97D1A">
        <w:rPr>
          <w:bCs/>
          <w:sz w:val="22"/>
          <w:szCs w:val="22"/>
        </w:rPr>
        <w:t xml:space="preserve">3. </w:t>
      </w:r>
      <w:r w:rsidR="002B5D8C" w:rsidRPr="00B97D1A">
        <w:rPr>
          <w:bCs/>
          <w:sz w:val="22"/>
          <w:szCs w:val="22"/>
        </w:rPr>
        <w:t>MD Sp. z o.o., ul. Niemcewicza 26/132, 02-022 Warszawa</w:t>
      </w:r>
    </w:p>
    <w:p w:rsidR="00DA1917" w:rsidRPr="00B97D1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97D1A">
        <w:rPr>
          <w:rFonts w:eastAsia="Times New Roman"/>
          <w:i/>
          <w:sz w:val="22"/>
          <w:szCs w:val="22"/>
        </w:rPr>
        <w:t xml:space="preserve">Cena: </w:t>
      </w:r>
      <w:r w:rsidR="00B97D1A" w:rsidRPr="00B97D1A">
        <w:rPr>
          <w:rFonts w:eastAsia="Times New Roman"/>
          <w:i/>
          <w:sz w:val="22"/>
          <w:szCs w:val="22"/>
        </w:rPr>
        <w:t>40,80</w:t>
      </w:r>
      <w:r w:rsidRPr="00B97D1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B97D1A" w:rsidRPr="00B97D1A">
        <w:rPr>
          <w:rFonts w:eastAsia="Times New Roman"/>
          <w:i/>
          <w:sz w:val="22"/>
          <w:szCs w:val="22"/>
        </w:rPr>
        <w:t>80,80</w:t>
      </w:r>
      <w:r w:rsidRPr="00B97D1A">
        <w:rPr>
          <w:rFonts w:eastAsia="Times New Roman"/>
          <w:i/>
          <w:sz w:val="22"/>
          <w:szCs w:val="22"/>
        </w:rPr>
        <w:t xml:space="preserve"> pkt.</w:t>
      </w:r>
    </w:p>
    <w:p w:rsidR="00CA08D3" w:rsidRPr="00D6321A" w:rsidRDefault="00DA1917" w:rsidP="001A0A87">
      <w:pPr>
        <w:spacing w:line="276" w:lineRule="auto"/>
        <w:rPr>
          <w:bCs/>
          <w:sz w:val="22"/>
          <w:szCs w:val="22"/>
        </w:rPr>
      </w:pPr>
      <w:r w:rsidRPr="00B97D1A">
        <w:rPr>
          <w:bCs/>
          <w:sz w:val="22"/>
          <w:szCs w:val="22"/>
        </w:rPr>
        <w:t xml:space="preserve">4. </w:t>
      </w:r>
      <w:proofErr w:type="spellStart"/>
      <w:r w:rsidR="00CA08D3" w:rsidRPr="00B97D1A">
        <w:rPr>
          <w:bCs/>
          <w:sz w:val="22"/>
          <w:szCs w:val="22"/>
        </w:rPr>
        <w:t>Liva</w:t>
      </w:r>
      <w:proofErr w:type="spellEnd"/>
      <w:r w:rsidR="00CA08D3" w:rsidRPr="00B97D1A">
        <w:rPr>
          <w:bCs/>
          <w:sz w:val="22"/>
          <w:szCs w:val="22"/>
        </w:rPr>
        <w:t xml:space="preserve"> </w:t>
      </w:r>
      <w:r w:rsidR="00CA08D3" w:rsidRPr="00D6321A">
        <w:rPr>
          <w:bCs/>
          <w:sz w:val="22"/>
          <w:szCs w:val="22"/>
        </w:rPr>
        <w:t>Nova Poland Sp. z o.o., ul. Postępu 21, 02-676 Warszawa</w:t>
      </w:r>
    </w:p>
    <w:p w:rsidR="00DA1917" w:rsidRPr="00D6321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6321A">
        <w:rPr>
          <w:rFonts w:eastAsia="Times New Roman"/>
          <w:i/>
          <w:sz w:val="22"/>
          <w:szCs w:val="22"/>
        </w:rPr>
        <w:t xml:space="preserve">Cena: </w:t>
      </w:r>
      <w:r w:rsidR="00B97D1A" w:rsidRPr="00D6321A">
        <w:rPr>
          <w:rFonts w:eastAsia="Times New Roman"/>
          <w:i/>
          <w:sz w:val="22"/>
          <w:szCs w:val="22"/>
        </w:rPr>
        <w:t>37,09</w:t>
      </w:r>
      <w:r w:rsidRPr="00D6321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B97D1A" w:rsidRPr="00D6321A">
        <w:rPr>
          <w:rFonts w:eastAsia="Times New Roman"/>
          <w:i/>
          <w:sz w:val="22"/>
          <w:szCs w:val="22"/>
        </w:rPr>
        <w:t>77,09</w:t>
      </w:r>
      <w:r w:rsidRPr="00D6321A">
        <w:rPr>
          <w:rFonts w:eastAsia="Times New Roman"/>
          <w:i/>
          <w:sz w:val="22"/>
          <w:szCs w:val="22"/>
        </w:rPr>
        <w:t xml:space="preserve"> pkt.</w:t>
      </w:r>
    </w:p>
    <w:p w:rsidR="007A70E4" w:rsidRPr="00D6321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6321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D6321A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6321A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D6321A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D6321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6321A">
        <w:rPr>
          <w:rFonts w:eastAsia="Times New Roman"/>
          <w:b/>
          <w:sz w:val="22"/>
          <w:szCs w:val="22"/>
        </w:rPr>
        <w:t>Informacja o odrzuconych ofertach z postępowania:</w:t>
      </w:r>
    </w:p>
    <w:p w:rsidR="00D0681C" w:rsidRPr="00D6321A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6321A">
        <w:rPr>
          <w:rFonts w:eastAsia="Times New Roman"/>
          <w:sz w:val="22"/>
          <w:szCs w:val="22"/>
        </w:rPr>
        <w:t xml:space="preserve">W prowadzonym postępowaniu nie odrzucono ofertę firmy </w:t>
      </w:r>
      <w:r w:rsidRPr="00D6321A">
        <w:rPr>
          <w:bCs/>
          <w:sz w:val="22"/>
          <w:szCs w:val="22"/>
        </w:rPr>
        <w:t xml:space="preserve">Agencja Naukowo – Techniczna </w:t>
      </w:r>
      <w:proofErr w:type="spellStart"/>
      <w:r w:rsidRPr="00D6321A">
        <w:rPr>
          <w:bCs/>
          <w:sz w:val="22"/>
          <w:szCs w:val="22"/>
        </w:rPr>
        <w:t>Symico</w:t>
      </w:r>
      <w:proofErr w:type="spellEnd"/>
      <w:r w:rsidRPr="00D6321A">
        <w:rPr>
          <w:bCs/>
          <w:sz w:val="22"/>
          <w:szCs w:val="22"/>
        </w:rPr>
        <w:t xml:space="preserve"> Sp. z o.o., ul. Powstańców Śląskich 54a/2, 53-333 Wr</w:t>
      </w:r>
      <w:bookmarkStart w:id="0" w:name="_GoBack"/>
      <w:bookmarkEnd w:id="0"/>
      <w:r w:rsidRPr="00D6321A">
        <w:rPr>
          <w:bCs/>
          <w:sz w:val="22"/>
          <w:szCs w:val="22"/>
        </w:rPr>
        <w:t>ocław</w:t>
      </w:r>
      <w:r w:rsidRPr="00D6321A">
        <w:rPr>
          <w:rFonts w:eastAsia="Times New Roman"/>
          <w:sz w:val="22"/>
          <w:szCs w:val="22"/>
        </w:rPr>
        <w:t xml:space="preserve"> – w zakresie Pakietu nr 25.</w:t>
      </w:r>
    </w:p>
    <w:p w:rsidR="00D0681C" w:rsidRPr="00D6321A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D6321A">
        <w:rPr>
          <w:sz w:val="22"/>
          <w:szCs w:val="22"/>
        </w:rPr>
        <w:t>UZASADNIENIE PRAWNE:</w:t>
      </w:r>
    </w:p>
    <w:p w:rsidR="00D0681C" w:rsidRPr="00D6321A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6321A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D6321A" w:rsidRDefault="00D0681C" w:rsidP="00D0681C">
      <w:pPr>
        <w:spacing w:before="120" w:line="276" w:lineRule="auto"/>
        <w:rPr>
          <w:b/>
          <w:sz w:val="22"/>
          <w:szCs w:val="22"/>
        </w:rPr>
      </w:pPr>
      <w:r w:rsidRPr="00D6321A">
        <w:rPr>
          <w:b/>
          <w:sz w:val="22"/>
          <w:szCs w:val="22"/>
        </w:rPr>
        <w:t>UZASADNIENIE FAKTYCZNE:</w:t>
      </w:r>
    </w:p>
    <w:p w:rsidR="00D0681C" w:rsidRPr="00D6321A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6321A">
        <w:rPr>
          <w:rFonts w:eastAsia="Times New Roman"/>
          <w:sz w:val="22"/>
          <w:szCs w:val="22"/>
        </w:rPr>
        <w:t xml:space="preserve">Wykonawca </w:t>
      </w:r>
      <w:r w:rsidRPr="00D6321A">
        <w:rPr>
          <w:bCs/>
          <w:sz w:val="22"/>
          <w:szCs w:val="22"/>
        </w:rPr>
        <w:t xml:space="preserve">Agencja Naukowo – Techniczna </w:t>
      </w:r>
      <w:proofErr w:type="spellStart"/>
      <w:r w:rsidRPr="00D6321A">
        <w:rPr>
          <w:bCs/>
          <w:sz w:val="22"/>
          <w:szCs w:val="22"/>
        </w:rPr>
        <w:t>Symico</w:t>
      </w:r>
      <w:proofErr w:type="spellEnd"/>
      <w:r w:rsidRPr="00D6321A">
        <w:rPr>
          <w:bCs/>
          <w:sz w:val="22"/>
          <w:szCs w:val="22"/>
        </w:rPr>
        <w:t xml:space="preserve"> Sp. z o.o.</w:t>
      </w:r>
      <w:r w:rsidR="00D6321A" w:rsidRPr="00D6321A">
        <w:rPr>
          <w:bCs/>
          <w:sz w:val="22"/>
          <w:szCs w:val="22"/>
        </w:rPr>
        <w:t xml:space="preserve"> zaoferował asortyment, w którym </w:t>
      </w:r>
      <w:proofErr w:type="spellStart"/>
      <w:r w:rsidR="00D6321A" w:rsidRPr="00D6321A">
        <w:rPr>
          <w:bCs/>
          <w:sz w:val="22"/>
          <w:szCs w:val="22"/>
        </w:rPr>
        <w:t>poszerzacz</w:t>
      </w:r>
      <w:proofErr w:type="spellEnd"/>
      <w:r w:rsidR="00D6321A" w:rsidRPr="00D6321A">
        <w:rPr>
          <w:bCs/>
          <w:sz w:val="22"/>
          <w:szCs w:val="22"/>
        </w:rPr>
        <w:t xml:space="preserve"> nie dokręca się do koszulki co w znaczący sposób utrudnia użytkowanie i stwarza zagrożenie dla pacjenta podczas użytkowania. </w:t>
      </w:r>
      <w:r w:rsidRPr="00D6321A">
        <w:rPr>
          <w:bCs/>
          <w:sz w:val="22"/>
          <w:szCs w:val="22"/>
        </w:rPr>
        <w:t xml:space="preserve"> </w:t>
      </w:r>
      <w:r w:rsidRPr="00D6321A">
        <w:rPr>
          <w:rFonts w:eastAsia="Times New Roman"/>
          <w:sz w:val="22"/>
          <w:szCs w:val="22"/>
        </w:rPr>
        <w:t xml:space="preserve">W związku z powyższym oferta wykonawcy </w:t>
      </w:r>
      <w:r w:rsidRPr="00D6321A">
        <w:rPr>
          <w:bCs/>
          <w:sz w:val="22"/>
          <w:szCs w:val="22"/>
        </w:rPr>
        <w:t xml:space="preserve">Agencja Naukowo – Techniczna </w:t>
      </w:r>
      <w:proofErr w:type="spellStart"/>
      <w:r w:rsidRPr="00D6321A">
        <w:rPr>
          <w:bCs/>
          <w:sz w:val="22"/>
          <w:szCs w:val="22"/>
        </w:rPr>
        <w:t>Symico</w:t>
      </w:r>
      <w:proofErr w:type="spellEnd"/>
      <w:r w:rsidRPr="00D6321A">
        <w:rPr>
          <w:bCs/>
          <w:sz w:val="22"/>
          <w:szCs w:val="22"/>
        </w:rPr>
        <w:t xml:space="preserve"> Sp. z o.o. </w:t>
      </w:r>
      <w:r w:rsidRPr="00D6321A">
        <w:rPr>
          <w:rFonts w:eastAsia="Times New Roman"/>
          <w:sz w:val="22"/>
          <w:szCs w:val="22"/>
        </w:rPr>
        <w:t>nie jest zgodna z treścią SIWZ i zostaje odrzucona.</w:t>
      </w:r>
    </w:p>
    <w:p w:rsidR="00D0681C" w:rsidRPr="0075170E" w:rsidRDefault="00D0681C" w:rsidP="00D0681C">
      <w:pPr>
        <w:spacing w:line="276" w:lineRule="auto"/>
        <w:rPr>
          <w:bCs/>
          <w:sz w:val="22"/>
          <w:szCs w:val="22"/>
        </w:rPr>
      </w:pPr>
    </w:p>
    <w:p w:rsidR="00D0681C" w:rsidRPr="0075170E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5170E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ul. Morgowa 4, 04-224 Warszawa</w:t>
      </w:r>
      <w:r w:rsidRPr="0075170E">
        <w:rPr>
          <w:rFonts w:eastAsia="Times New Roman"/>
          <w:sz w:val="22"/>
          <w:szCs w:val="22"/>
        </w:rPr>
        <w:t xml:space="preserve"> – w zakresie Pakietu nr 51.</w:t>
      </w:r>
    </w:p>
    <w:p w:rsidR="00D0681C" w:rsidRPr="0075170E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75170E">
        <w:rPr>
          <w:sz w:val="22"/>
          <w:szCs w:val="22"/>
        </w:rPr>
        <w:t>UZASADNIENIE PRAWNE:</w:t>
      </w:r>
    </w:p>
    <w:p w:rsidR="00D0681C" w:rsidRPr="0075170E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5170E">
        <w:rPr>
          <w:sz w:val="22"/>
          <w:szCs w:val="22"/>
        </w:rPr>
        <w:t xml:space="preserve">Art. 89 ust. 1 pkt. 7a) ustawy Prawo zamówień publicznych: Zamawiający odrzuca ofertę, jeżeli wykonawca nie wyraził zgody, o której mowa w art. 85 ust. 2, na przedłużenie terminu związania ofertą. </w:t>
      </w:r>
    </w:p>
    <w:p w:rsidR="00D0681C" w:rsidRPr="0075170E" w:rsidRDefault="00D0681C" w:rsidP="00D0681C">
      <w:pPr>
        <w:spacing w:before="120" w:line="276" w:lineRule="auto"/>
        <w:rPr>
          <w:b/>
          <w:sz w:val="22"/>
          <w:szCs w:val="22"/>
        </w:rPr>
      </w:pPr>
      <w:r w:rsidRPr="0075170E">
        <w:rPr>
          <w:b/>
          <w:sz w:val="22"/>
          <w:szCs w:val="22"/>
        </w:rPr>
        <w:t>UZASADNIENIE FAKTYCZNE:</w:t>
      </w:r>
    </w:p>
    <w:p w:rsidR="00D0681C" w:rsidRPr="0075170E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5170E">
        <w:rPr>
          <w:rFonts w:eastAsia="Times New Roman"/>
          <w:sz w:val="22"/>
          <w:szCs w:val="22"/>
        </w:rPr>
        <w:t xml:space="preserve">Wykonawca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</w:t>
      </w:r>
      <w:r w:rsidRPr="0075170E">
        <w:rPr>
          <w:rFonts w:eastAsia="Times New Roman"/>
          <w:sz w:val="22"/>
          <w:szCs w:val="22"/>
        </w:rPr>
        <w:t xml:space="preserve">w piśmie z dnia 18.01.2019r. odmówił przedłużenia terminu związania ofertą w zakresie Pakietu nr 51. W związku z powyższym oferta wykonawcy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 </w:t>
      </w:r>
      <w:r w:rsidRPr="0075170E">
        <w:rPr>
          <w:rFonts w:eastAsia="Times New Roman"/>
          <w:sz w:val="22"/>
          <w:szCs w:val="22"/>
        </w:rPr>
        <w:t>zostaje odrzucona.</w:t>
      </w:r>
    </w:p>
    <w:p w:rsidR="00D0681C" w:rsidRDefault="00D0681C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AC13B4" w:rsidRDefault="00AC13B4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AC13B4" w:rsidRDefault="00AC13B4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AC13B4" w:rsidRPr="0075170E" w:rsidRDefault="00AC13B4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D0681C" w:rsidRPr="0075170E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5170E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ul. Morgowa 4, 04-224 Warszawa</w:t>
      </w:r>
      <w:r w:rsidRPr="0075170E">
        <w:rPr>
          <w:rFonts w:eastAsia="Times New Roman"/>
          <w:sz w:val="22"/>
          <w:szCs w:val="22"/>
        </w:rPr>
        <w:t xml:space="preserve"> – w zakresie Pakietu nr 55.</w:t>
      </w:r>
    </w:p>
    <w:p w:rsidR="00D0681C" w:rsidRPr="0075170E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75170E">
        <w:rPr>
          <w:sz w:val="22"/>
          <w:szCs w:val="22"/>
        </w:rPr>
        <w:t>UZASADNIENIE PRAWNE:</w:t>
      </w:r>
    </w:p>
    <w:p w:rsidR="00D0681C" w:rsidRPr="0075170E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5170E">
        <w:rPr>
          <w:sz w:val="22"/>
          <w:szCs w:val="22"/>
        </w:rPr>
        <w:t xml:space="preserve">Art. 89 ust. 1 pkt. 7a) ustawy Prawo zamówień publicznych: Zamawiający odrzuca ofertę, jeżeli wykonawca nie wyraził zgody, o której mowa w art. 85 ust. 2, na przedłużenie terminu związania ofertą. </w:t>
      </w:r>
    </w:p>
    <w:p w:rsidR="00D0681C" w:rsidRPr="0075170E" w:rsidRDefault="00D0681C" w:rsidP="00D0681C">
      <w:pPr>
        <w:spacing w:before="120" w:line="276" w:lineRule="auto"/>
        <w:rPr>
          <w:b/>
          <w:sz w:val="22"/>
          <w:szCs w:val="22"/>
        </w:rPr>
      </w:pPr>
      <w:r w:rsidRPr="0075170E">
        <w:rPr>
          <w:b/>
          <w:sz w:val="22"/>
          <w:szCs w:val="22"/>
        </w:rPr>
        <w:t>UZASADNIENIE FAKTYCZNE:</w:t>
      </w:r>
    </w:p>
    <w:p w:rsidR="00D0681C" w:rsidRPr="0075170E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5170E">
        <w:rPr>
          <w:rFonts w:eastAsia="Times New Roman"/>
          <w:sz w:val="22"/>
          <w:szCs w:val="22"/>
        </w:rPr>
        <w:t xml:space="preserve">Wykonawca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o.o., </w:t>
      </w:r>
      <w:r w:rsidRPr="0075170E">
        <w:rPr>
          <w:rFonts w:eastAsia="Times New Roman"/>
          <w:sz w:val="22"/>
          <w:szCs w:val="22"/>
        </w:rPr>
        <w:t xml:space="preserve">w piśmie z dnia 18.01.2019r. odmówił przedłużenia terminu związania ofertą w zakresie Pakietu nr 55. W związku z powyższym oferta wykonawcy </w:t>
      </w:r>
      <w:proofErr w:type="spellStart"/>
      <w:r w:rsidRPr="0075170E">
        <w:rPr>
          <w:bCs/>
          <w:sz w:val="22"/>
          <w:szCs w:val="22"/>
        </w:rPr>
        <w:t>Viridian</w:t>
      </w:r>
      <w:proofErr w:type="spellEnd"/>
      <w:r w:rsidRPr="0075170E">
        <w:rPr>
          <w:bCs/>
          <w:sz w:val="22"/>
          <w:szCs w:val="22"/>
        </w:rPr>
        <w:t xml:space="preserve"> Polska Sp. z o.o. </w:t>
      </w:r>
      <w:r w:rsidRPr="0075170E">
        <w:rPr>
          <w:rFonts w:eastAsia="Times New Roman"/>
          <w:sz w:val="22"/>
          <w:szCs w:val="22"/>
        </w:rPr>
        <w:t>zostaje odrzucona.</w:t>
      </w:r>
    </w:p>
    <w:p w:rsidR="00D0681C" w:rsidRPr="0075170E" w:rsidRDefault="00D0681C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F34C1A" w:rsidRPr="00F34C1A" w:rsidRDefault="00B27853" w:rsidP="00F34C1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64C7F">
        <w:rPr>
          <w:rFonts w:eastAsia="Times New Roman"/>
          <w:sz w:val="22"/>
          <w:szCs w:val="22"/>
        </w:rPr>
        <w:t xml:space="preserve">- </w:t>
      </w:r>
      <w:r w:rsidRPr="00AD0C1A">
        <w:rPr>
          <w:rFonts w:eastAsia="Times New Roman"/>
          <w:b/>
          <w:sz w:val="22"/>
          <w:szCs w:val="22"/>
        </w:rPr>
        <w:t>Pakiet nr</w:t>
      </w:r>
      <w:r w:rsidRPr="003C023E">
        <w:rPr>
          <w:rFonts w:eastAsia="Times New Roman"/>
          <w:sz w:val="22"/>
          <w:szCs w:val="22"/>
        </w:rPr>
        <w:t xml:space="preserve"> </w:t>
      </w:r>
      <w:r w:rsidRPr="00B27853">
        <w:rPr>
          <w:rFonts w:eastAsia="Times New Roman"/>
          <w:b/>
          <w:sz w:val="22"/>
          <w:szCs w:val="22"/>
        </w:rPr>
        <w:t>8, 9, 14, 18, 19, 32, 34, 36, 45, 52, 53, 83, 93, 94, 95</w:t>
      </w:r>
      <w:r>
        <w:rPr>
          <w:rFonts w:eastAsia="Times New Roman"/>
          <w:sz w:val="22"/>
          <w:szCs w:val="22"/>
        </w:rPr>
        <w:t xml:space="preserve"> - z</w:t>
      </w:r>
      <w:r w:rsidR="00F34C1A" w:rsidRPr="00F34C1A">
        <w:rPr>
          <w:rFonts w:eastAsia="Times New Roman"/>
          <w:sz w:val="22"/>
          <w:szCs w:val="22"/>
        </w:rPr>
        <w:t>godnie z pismem nr ZP/</w:t>
      </w:r>
      <w:r w:rsidR="00F34C1A">
        <w:rPr>
          <w:rFonts w:eastAsia="Times New Roman"/>
          <w:sz w:val="22"/>
          <w:szCs w:val="22"/>
        </w:rPr>
        <w:t>III/19/135</w:t>
      </w:r>
      <w:r w:rsidR="00F34C1A" w:rsidRPr="00F34C1A">
        <w:rPr>
          <w:rFonts w:eastAsia="Times New Roman"/>
          <w:sz w:val="22"/>
          <w:szCs w:val="22"/>
        </w:rPr>
        <w:t xml:space="preserve"> z dnia </w:t>
      </w:r>
      <w:r w:rsidR="00F34C1A">
        <w:rPr>
          <w:rFonts w:eastAsia="Times New Roman"/>
          <w:sz w:val="22"/>
          <w:szCs w:val="22"/>
        </w:rPr>
        <w:t>0</w:t>
      </w:r>
      <w:r w:rsidR="00F34C1A" w:rsidRPr="00F34C1A">
        <w:rPr>
          <w:rFonts w:eastAsia="Times New Roman"/>
          <w:sz w:val="22"/>
          <w:szCs w:val="22"/>
        </w:rPr>
        <w:t>1.0</w:t>
      </w:r>
      <w:r w:rsidR="00F34C1A">
        <w:rPr>
          <w:rFonts w:eastAsia="Times New Roman"/>
          <w:sz w:val="22"/>
          <w:szCs w:val="22"/>
        </w:rPr>
        <w:t>3</w:t>
      </w:r>
      <w:r w:rsidR="00F34C1A" w:rsidRPr="00F34C1A">
        <w:rPr>
          <w:rFonts w:eastAsia="Times New Roman"/>
          <w:sz w:val="22"/>
          <w:szCs w:val="22"/>
        </w:rPr>
        <w:t>.2019r.</w:t>
      </w:r>
    </w:p>
    <w:p w:rsidR="00B27853" w:rsidRPr="00AD0C1A" w:rsidRDefault="00B27853" w:rsidP="00B2785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64C7F">
        <w:rPr>
          <w:rFonts w:eastAsia="Times New Roman"/>
          <w:sz w:val="22"/>
          <w:szCs w:val="22"/>
        </w:rPr>
        <w:t xml:space="preserve">- </w:t>
      </w:r>
      <w:r w:rsidRPr="00AD0C1A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46</w:t>
      </w:r>
      <w:r w:rsidRPr="00AD0C1A">
        <w:rPr>
          <w:rFonts w:eastAsia="Times New Roman"/>
          <w:b/>
          <w:sz w:val="22"/>
          <w:szCs w:val="22"/>
        </w:rPr>
        <w:t xml:space="preserve"> </w:t>
      </w:r>
      <w:r w:rsidRPr="00AD0C1A">
        <w:rPr>
          <w:rFonts w:eastAsia="Times New Roman"/>
          <w:sz w:val="22"/>
          <w:szCs w:val="22"/>
        </w:rPr>
        <w:t xml:space="preserve">- postępowanie zostało unieważnione na postawie art. 93 ust. 1 pkt. 4) ustawy Prawo zamówień publicznych – cena najkorzystniejszej oferty lub ofert z najniższą ceną przewyższa kwotę, którą zamawiający zamierza przeznaczyć na sfinansowanie zamówienia. </w:t>
      </w:r>
    </w:p>
    <w:p w:rsidR="009C3725" w:rsidRDefault="009C3725" w:rsidP="009C3725">
      <w:pPr>
        <w:jc w:val="both"/>
        <w:rPr>
          <w:rFonts w:eastAsia="Times New Roman"/>
          <w:sz w:val="22"/>
          <w:szCs w:val="22"/>
        </w:rPr>
      </w:pPr>
    </w:p>
    <w:p w:rsidR="00B27853" w:rsidRPr="00964B36" w:rsidRDefault="00B27853" w:rsidP="009C3725">
      <w:pPr>
        <w:jc w:val="both"/>
        <w:rPr>
          <w:rFonts w:eastAsia="Times New Roman"/>
          <w:sz w:val="22"/>
          <w:szCs w:val="22"/>
        </w:rPr>
      </w:pPr>
    </w:p>
    <w:p w:rsidR="009C5F11" w:rsidRPr="005A252F" w:rsidRDefault="00B80296" w:rsidP="006910E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A252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5A252F">
        <w:rPr>
          <w:rFonts w:eastAsia="Times New Roman"/>
          <w:sz w:val="22"/>
          <w:szCs w:val="22"/>
        </w:rPr>
        <w:t xml:space="preserve"> </w:t>
      </w:r>
      <w:r w:rsidR="005A252F">
        <w:rPr>
          <w:rFonts w:eastAsia="Times New Roman"/>
          <w:sz w:val="22"/>
          <w:szCs w:val="22"/>
        </w:rPr>
        <w:t>p</w:t>
      </w:r>
      <w:r w:rsidRPr="005A252F">
        <w:rPr>
          <w:rFonts w:eastAsia="Times New Roman"/>
          <w:sz w:val="22"/>
          <w:szCs w:val="22"/>
        </w:rPr>
        <w:t>rzew</w:t>
      </w:r>
      <w:r w:rsidR="00694A02" w:rsidRPr="005A252F">
        <w:rPr>
          <w:rFonts w:eastAsia="Times New Roman"/>
          <w:sz w:val="22"/>
          <w:szCs w:val="22"/>
        </w:rPr>
        <w:t xml:space="preserve">idywany termin podpisania </w:t>
      </w:r>
      <w:r w:rsidR="00BD5F19" w:rsidRPr="005A252F">
        <w:rPr>
          <w:rFonts w:eastAsia="Times New Roman"/>
          <w:sz w:val="22"/>
          <w:szCs w:val="22"/>
        </w:rPr>
        <w:t xml:space="preserve">umów </w:t>
      </w:r>
      <w:r w:rsidR="00544822" w:rsidRPr="005A252F">
        <w:rPr>
          <w:rFonts w:eastAsia="Times New Roman"/>
          <w:sz w:val="22"/>
          <w:szCs w:val="22"/>
        </w:rPr>
        <w:t>to</w:t>
      </w:r>
      <w:r w:rsidR="004E3FB5" w:rsidRPr="005A252F">
        <w:rPr>
          <w:rFonts w:eastAsia="Times New Roman"/>
          <w:sz w:val="22"/>
          <w:szCs w:val="22"/>
        </w:rPr>
        <w:t xml:space="preserve"> 19.03.2019r.</w:t>
      </w:r>
    </w:p>
    <w:p w:rsidR="00680F21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680F21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1D2"/>
    <w:multiLevelType w:val="hybridMultilevel"/>
    <w:tmpl w:val="17CC32C0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0D8"/>
    <w:multiLevelType w:val="hybridMultilevel"/>
    <w:tmpl w:val="C9F0B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906"/>
    <w:multiLevelType w:val="hybridMultilevel"/>
    <w:tmpl w:val="9B348CAE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7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468"/>
    <w:multiLevelType w:val="hybridMultilevel"/>
    <w:tmpl w:val="142A0BF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5E42777"/>
    <w:multiLevelType w:val="hybridMultilevel"/>
    <w:tmpl w:val="421E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23A4"/>
    <w:rsid w:val="000520C9"/>
    <w:rsid w:val="00053E6E"/>
    <w:rsid w:val="00074BF0"/>
    <w:rsid w:val="00085FBC"/>
    <w:rsid w:val="000A691C"/>
    <w:rsid w:val="000C35D7"/>
    <w:rsid w:val="000C77C8"/>
    <w:rsid w:val="000E3C3C"/>
    <w:rsid w:val="001020A2"/>
    <w:rsid w:val="00114757"/>
    <w:rsid w:val="00120086"/>
    <w:rsid w:val="001270E8"/>
    <w:rsid w:val="00163EEA"/>
    <w:rsid w:val="0018269F"/>
    <w:rsid w:val="00195FA6"/>
    <w:rsid w:val="00196F9E"/>
    <w:rsid w:val="001A0A87"/>
    <w:rsid w:val="001A3666"/>
    <w:rsid w:val="001B3CE3"/>
    <w:rsid w:val="001B5CC7"/>
    <w:rsid w:val="001B664A"/>
    <w:rsid w:val="001C5EB7"/>
    <w:rsid w:val="001F7662"/>
    <w:rsid w:val="002009FE"/>
    <w:rsid w:val="002075E4"/>
    <w:rsid w:val="00212BBF"/>
    <w:rsid w:val="002147D8"/>
    <w:rsid w:val="002220F8"/>
    <w:rsid w:val="00225B70"/>
    <w:rsid w:val="002313C9"/>
    <w:rsid w:val="00234EFD"/>
    <w:rsid w:val="002370B5"/>
    <w:rsid w:val="002375CB"/>
    <w:rsid w:val="00252814"/>
    <w:rsid w:val="002616CB"/>
    <w:rsid w:val="002B41B2"/>
    <w:rsid w:val="002B5212"/>
    <w:rsid w:val="002B5D8C"/>
    <w:rsid w:val="002C1F60"/>
    <w:rsid w:val="002C2336"/>
    <w:rsid w:val="002C6087"/>
    <w:rsid w:val="002D5596"/>
    <w:rsid w:val="003068F8"/>
    <w:rsid w:val="00317313"/>
    <w:rsid w:val="00341A43"/>
    <w:rsid w:val="00346536"/>
    <w:rsid w:val="003539F6"/>
    <w:rsid w:val="00354524"/>
    <w:rsid w:val="00367059"/>
    <w:rsid w:val="003936BE"/>
    <w:rsid w:val="003B4843"/>
    <w:rsid w:val="003C023E"/>
    <w:rsid w:val="00414DCB"/>
    <w:rsid w:val="004341C3"/>
    <w:rsid w:val="0044184A"/>
    <w:rsid w:val="004443D8"/>
    <w:rsid w:val="0044783C"/>
    <w:rsid w:val="00451F69"/>
    <w:rsid w:val="0045495A"/>
    <w:rsid w:val="00463794"/>
    <w:rsid w:val="0047235E"/>
    <w:rsid w:val="004A6ED5"/>
    <w:rsid w:val="004C2738"/>
    <w:rsid w:val="004D0B55"/>
    <w:rsid w:val="004D4112"/>
    <w:rsid w:val="004E3FB5"/>
    <w:rsid w:val="004F713B"/>
    <w:rsid w:val="00534DDD"/>
    <w:rsid w:val="00540215"/>
    <w:rsid w:val="00543D08"/>
    <w:rsid w:val="00544822"/>
    <w:rsid w:val="0057683C"/>
    <w:rsid w:val="00592F93"/>
    <w:rsid w:val="005A252F"/>
    <w:rsid w:val="005C3EC0"/>
    <w:rsid w:val="005F1B40"/>
    <w:rsid w:val="005F3321"/>
    <w:rsid w:val="00604123"/>
    <w:rsid w:val="00604C3D"/>
    <w:rsid w:val="00605CC1"/>
    <w:rsid w:val="00611F87"/>
    <w:rsid w:val="00615387"/>
    <w:rsid w:val="00641BC3"/>
    <w:rsid w:val="006677F3"/>
    <w:rsid w:val="00667A0E"/>
    <w:rsid w:val="00680F21"/>
    <w:rsid w:val="00687265"/>
    <w:rsid w:val="006922BD"/>
    <w:rsid w:val="00694A02"/>
    <w:rsid w:val="00695E09"/>
    <w:rsid w:val="006979C3"/>
    <w:rsid w:val="006C58C4"/>
    <w:rsid w:val="006E744A"/>
    <w:rsid w:val="007006B4"/>
    <w:rsid w:val="00704C8F"/>
    <w:rsid w:val="00712EA2"/>
    <w:rsid w:val="00726B1B"/>
    <w:rsid w:val="00731F3C"/>
    <w:rsid w:val="00742145"/>
    <w:rsid w:val="007421B4"/>
    <w:rsid w:val="00743C07"/>
    <w:rsid w:val="0075170E"/>
    <w:rsid w:val="00755A05"/>
    <w:rsid w:val="007746FE"/>
    <w:rsid w:val="00784919"/>
    <w:rsid w:val="00787A5B"/>
    <w:rsid w:val="007A70E4"/>
    <w:rsid w:val="007A7CC4"/>
    <w:rsid w:val="007B57A6"/>
    <w:rsid w:val="007B58DE"/>
    <w:rsid w:val="007C0132"/>
    <w:rsid w:val="007D1B93"/>
    <w:rsid w:val="0080125F"/>
    <w:rsid w:val="008313EF"/>
    <w:rsid w:val="00831C56"/>
    <w:rsid w:val="00840520"/>
    <w:rsid w:val="00854556"/>
    <w:rsid w:val="00872359"/>
    <w:rsid w:val="00873AB2"/>
    <w:rsid w:val="008860DC"/>
    <w:rsid w:val="008909C4"/>
    <w:rsid w:val="00890C5A"/>
    <w:rsid w:val="008B6B5F"/>
    <w:rsid w:val="008C50F0"/>
    <w:rsid w:val="008E1D57"/>
    <w:rsid w:val="00900530"/>
    <w:rsid w:val="009032CE"/>
    <w:rsid w:val="0090490D"/>
    <w:rsid w:val="00920433"/>
    <w:rsid w:val="00927293"/>
    <w:rsid w:val="00944B2B"/>
    <w:rsid w:val="00963153"/>
    <w:rsid w:val="009634D2"/>
    <w:rsid w:val="00964B36"/>
    <w:rsid w:val="00975D57"/>
    <w:rsid w:val="00985770"/>
    <w:rsid w:val="00994E4A"/>
    <w:rsid w:val="009A2E90"/>
    <w:rsid w:val="009C3725"/>
    <w:rsid w:val="009C5F11"/>
    <w:rsid w:val="009E72AA"/>
    <w:rsid w:val="009F1D56"/>
    <w:rsid w:val="00A02BB2"/>
    <w:rsid w:val="00A05969"/>
    <w:rsid w:val="00A1148E"/>
    <w:rsid w:val="00A147B8"/>
    <w:rsid w:val="00A16CE6"/>
    <w:rsid w:val="00A32596"/>
    <w:rsid w:val="00A44EA8"/>
    <w:rsid w:val="00AA4C1E"/>
    <w:rsid w:val="00AC0781"/>
    <w:rsid w:val="00AC13B4"/>
    <w:rsid w:val="00B27853"/>
    <w:rsid w:val="00B41CC9"/>
    <w:rsid w:val="00B74309"/>
    <w:rsid w:val="00B75328"/>
    <w:rsid w:val="00B80296"/>
    <w:rsid w:val="00B9168A"/>
    <w:rsid w:val="00B97D1A"/>
    <w:rsid w:val="00BC4025"/>
    <w:rsid w:val="00BD5F19"/>
    <w:rsid w:val="00BD7053"/>
    <w:rsid w:val="00BE6B4D"/>
    <w:rsid w:val="00BF723A"/>
    <w:rsid w:val="00C142BA"/>
    <w:rsid w:val="00C22B88"/>
    <w:rsid w:val="00C83946"/>
    <w:rsid w:val="00CA08D3"/>
    <w:rsid w:val="00CA0C26"/>
    <w:rsid w:val="00CA734A"/>
    <w:rsid w:val="00CC01E3"/>
    <w:rsid w:val="00CD12C9"/>
    <w:rsid w:val="00CF3605"/>
    <w:rsid w:val="00CF5AB5"/>
    <w:rsid w:val="00D04176"/>
    <w:rsid w:val="00D0681C"/>
    <w:rsid w:val="00D16F49"/>
    <w:rsid w:val="00D6321A"/>
    <w:rsid w:val="00D743D5"/>
    <w:rsid w:val="00D81D53"/>
    <w:rsid w:val="00D96972"/>
    <w:rsid w:val="00DA11AB"/>
    <w:rsid w:val="00DA1917"/>
    <w:rsid w:val="00DB54E2"/>
    <w:rsid w:val="00DD1FB3"/>
    <w:rsid w:val="00DE10C0"/>
    <w:rsid w:val="00DE6631"/>
    <w:rsid w:val="00DE75ED"/>
    <w:rsid w:val="00DF4693"/>
    <w:rsid w:val="00DF7E84"/>
    <w:rsid w:val="00E03595"/>
    <w:rsid w:val="00E07D2D"/>
    <w:rsid w:val="00E20677"/>
    <w:rsid w:val="00E2554C"/>
    <w:rsid w:val="00E25EF2"/>
    <w:rsid w:val="00E26529"/>
    <w:rsid w:val="00E54B35"/>
    <w:rsid w:val="00E67CCA"/>
    <w:rsid w:val="00E70B0B"/>
    <w:rsid w:val="00E75813"/>
    <w:rsid w:val="00E92E7A"/>
    <w:rsid w:val="00EA0B92"/>
    <w:rsid w:val="00ED097C"/>
    <w:rsid w:val="00EF0AA7"/>
    <w:rsid w:val="00EF74FE"/>
    <w:rsid w:val="00F25429"/>
    <w:rsid w:val="00F3024C"/>
    <w:rsid w:val="00F34C1A"/>
    <w:rsid w:val="00F3766B"/>
    <w:rsid w:val="00F41CCA"/>
    <w:rsid w:val="00F54B96"/>
    <w:rsid w:val="00F627EF"/>
    <w:rsid w:val="00F73D7E"/>
    <w:rsid w:val="00F80404"/>
    <w:rsid w:val="00F8522B"/>
    <w:rsid w:val="00F8543D"/>
    <w:rsid w:val="00F87ACF"/>
    <w:rsid w:val="00F9406A"/>
    <w:rsid w:val="00FB0E3C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698B"/>
  <w15:docId w15:val="{C954111F-F80B-4E25-851F-273BFFC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5FA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A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2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207</cp:revision>
  <cp:lastPrinted>2019-03-07T07:16:00Z</cp:lastPrinted>
  <dcterms:created xsi:type="dcterms:W3CDTF">2017-09-08T11:53:00Z</dcterms:created>
  <dcterms:modified xsi:type="dcterms:W3CDTF">2019-03-07T12:03:00Z</dcterms:modified>
</cp:coreProperties>
</file>