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A9" w:rsidRPr="008D47A9" w:rsidRDefault="008D47A9" w:rsidP="008D47A9">
      <w:pPr>
        <w:pBdr>
          <w:bottom w:val="single" w:sz="6" w:space="1" w:color="auto"/>
        </w:pBdr>
        <w:spacing w:after="0" w:line="240" w:lineRule="auto"/>
        <w:jc w:val="center"/>
        <w:rPr>
          <w:rFonts w:ascii="Arial" w:eastAsia="Times New Roman" w:hAnsi="Arial" w:cs="Arial"/>
          <w:vanish/>
          <w:sz w:val="16"/>
          <w:szCs w:val="16"/>
          <w:lang w:eastAsia="pl-PL"/>
        </w:rPr>
      </w:pPr>
      <w:r w:rsidRPr="008D47A9">
        <w:rPr>
          <w:rFonts w:ascii="Arial" w:eastAsia="Times New Roman" w:hAnsi="Arial" w:cs="Arial"/>
          <w:vanish/>
          <w:sz w:val="16"/>
          <w:szCs w:val="16"/>
          <w:lang w:eastAsia="pl-PL"/>
        </w:rPr>
        <w:t>Początek formularza</w:t>
      </w:r>
    </w:p>
    <w:p w:rsidR="008D47A9" w:rsidRPr="008D47A9" w:rsidRDefault="008D47A9" w:rsidP="008D47A9">
      <w:pPr>
        <w:spacing w:after="24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Ogłoszenie nr 546087-N-2018 z dnia 2018-04-17 r. </w:t>
      </w:r>
    </w:p>
    <w:p w:rsidR="008D47A9" w:rsidRPr="008D47A9" w:rsidRDefault="008D47A9" w:rsidP="008D47A9">
      <w:pPr>
        <w:spacing w:after="0" w:line="240" w:lineRule="auto"/>
        <w:jc w:val="center"/>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Uniwersytecki Szpital Kliniczny w Białymstoku: Dostawę macierzy dyskowej obsługującej system szpitalny</w:t>
      </w:r>
      <w:r w:rsidRPr="008D47A9">
        <w:rPr>
          <w:rFonts w:ascii="Times New Roman" w:eastAsia="Times New Roman" w:hAnsi="Times New Roman" w:cs="Times New Roman"/>
          <w:sz w:val="24"/>
          <w:szCs w:val="24"/>
          <w:lang w:eastAsia="pl-PL"/>
        </w:rPr>
        <w:br/>
        <w:t xml:space="preserve">OGŁOSZENIE O ZAMÓWIENIU - Dostawy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Zamieszczanie ogłoszenia:</w:t>
      </w:r>
      <w:r w:rsidRPr="008D47A9">
        <w:rPr>
          <w:rFonts w:ascii="Times New Roman" w:eastAsia="Times New Roman" w:hAnsi="Times New Roman" w:cs="Times New Roman"/>
          <w:sz w:val="24"/>
          <w:szCs w:val="24"/>
          <w:lang w:eastAsia="pl-PL"/>
        </w:rPr>
        <w:t xml:space="preserve"> Zamieszczanie obowiązkowe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Ogłoszenie dotyczy:</w:t>
      </w:r>
      <w:r w:rsidRPr="008D47A9">
        <w:rPr>
          <w:rFonts w:ascii="Times New Roman" w:eastAsia="Times New Roman" w:hAnsi="Times New Roman" w:cs="Times New Roman"/>
          <w:sz w:val="24"/>
          <w:szCs w:val="24"/>
          <w:lang w:eastAsia="pl-PL"/>
        </w:rPr>
        <w:t xml:space="preserve"> Zamówienia publicznego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Nazwa projektu lub programu</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u w:val="single"/>
          <w:lang w:eastAsia="pl-PL"/>
        </w:rPr>
        <w:t>SEKCJA I: ZAMAWIAJĄCY</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Postępowanie przeprowadza centralny zamawiający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Informacje na temat podmiotu któremu zamawiający powierzył/powierzyli prowadzenie postępowania:</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Postępowanie jest przeprowadzane wspólnie przez zamawiających</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Informacje dodatkowe:</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 1) NAZWA I ADRES: </w:t>
      </w:r>
      <w:r w:rsidRPr="008D47A9">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8D47A9">
        <w:rPr>
          <w:rFonts w:ascii="Times New Roman" w:eastAsia="Times New Roman" w:hAnsi="Times New Roman" w:cs="Times New Roman"/>
          <w:sz w:val="24"/>
          <w:szCs w:val="24"/>
          <w:lang w:eastAsia="pl-PL"/>
        </w:rPr>
        <w:lastRenderedPageBreak/>
        <w:t xml:space="preserve">86 91. </w:t>
      </w:r>
      <w:r w:rsidRPr="008D47A9">
        <w:rPr>
          <w:rFonts w:ascii="Times New Roman" w:eastAsia="Times New Roman" w:hAnsi="Times New Roman" w:cs="Times New Roman"/>
          <w:sz w:val="24"/>
          <w:szCs w:val="24"/>
          <w:lang w:eastAsia="pl-PL"/>
        </w:rPr>
        <w:br/>
        <w:t xml:space="preserve">Adres strony internetowej (URL): www.usk.bialystok.pl </w:t>
      </w:r>
      <w:r w:rsidRPr="008D47A9">
        <w:rPr>
          <w:rFonts w:ascii="Times New Roman" w:eastAsia="Times New Roman" w:hAnsi="Times New Roman" w:cs="Times New Roman"/>
          <w:sz w:val="24"/>
          <w:szCs w:val="24"/>
          <w:lang w:eastAsia="pl-PL"/>
        </w:rPr>
        <w:br/>
        <w:t xml:space="preserve">Adres profilu nabywcy: </w:t>
      </w:r>
      <w:r w:rsidRPr="008D47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 2) RODZAJ ZAMAWIAJĄCEGO: </w:t>
      </w:r>
      <w:r w:rsidRPr="008D47A9">
        <w:rPr>
          <w:rFonts w:ascii="Times New Roman" w:eastAsia="Times New Roman" w:hAnsi="Times New Roman" w:cs="Times New Roman"/>
          <w:sz w:val="24"/>
          <w:szCs w:val="24"/>
          <w:lang w:eastAsia="pl-PL"/>
        </w:rPr>
        <w:t xml:space="preserve">Podmiot prawa publicznego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I.3) WSPÓLNE UDZIELANIE ZAMÓWIENIA </w:t>
      </w:r>
      <w:r w:rsidRPr="008D47A9">
        <w:rPr>
          <w:rFonts w:ascii="Times New Roman" w:eastAsia="Times New Roman" w:hAnsi="Times New Roman" w:cs="Times New Roman"/>
          <w:b/>
          <w:bCs/>
          <w:i/>
          <w:iCs/>
          <w:sz w:val="24"/>
          <w:szCs w:val="24"/>
          <w:lang w:eastAsia="pl-PL"/>
        </w:rPr>
        <w:t>(jeżeli dotyczy)</w:t>
      </w:r>
      <w:r w:rsidRPr="008D47A9">
        <w:rPr>
          <w:rFonts w:ascii="Times New Roman" w:eastAsia="Times New Roman" w:hAnsi="Times New Roman" w:cs="Times New Roman"/>
          <w:b/>
          <w:bCs/>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I.4) KOMUNIKACJA: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www.usk.bialystok.pl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Oferty lub wnioski o dopuszczenie do udziału w postępowaniu należy przesyłać:</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Elektronicznie</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adres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Inny sposób: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Inny sposób: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Adres: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lastRenderedPageBreak/>
        <w:br/>
      </w:r>
      <w:r w:rsidRPr="008D47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u w:val="single"/>
          <w:lang w:eastAsia="pl-PL"/>
        </w:rPr>
        <w:t xml:space="preserve">SEKCJA II: PRZEDMIOT ZAMÓWIENIA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II.1) Nazwa nadana zamówieniu przez zamawiającego: </w:t>
      </w:r>
      <w:r w:rsidRPr="008D47A9">
        <w:rPr>
          <w:rFonts w:ascii="Times New Roman" w:eastAsia="Times New Roman" w:hAnsi="Times New Roman" w:cs="Times New Roman"/>
          <w:sz w:val="24"/>
          <w:szCs w:val="24"/>
          <w:lang w:eastAsia="pl-PL"/>
        </w:rPr>
        <w:t xml:space="preserve">Dostawę macierzy dyskowej obsługującej system szpitalny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Numer referencyjny: </w:t>
      </w:r>
      <w:r w:rsidRPr="008D47A9">
        <w:rPr>
          <w:rFonts w:ascii="Times New Roman" w:eastAsia="Times New Roman" w:hAnsi="Times New Roman" w:cs="Times New Roman"/>
          <w:sz w:val="24"/>
          <w:szCs w:val="24"/>
          <w:lang w:eastAsia="pl-PL"/>
        </w:rPr>
        <w:t xml:space="preserve">37/2018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47A9" w:rsidRPr="008D47A9" w:rsidRDefault="008D47A9" w:rsidP="008D47A9">
      <w:pPr>
        <w:spacing w:after="0" w:line="240" w:lineRule="auto"/>
        <w:jc w:val="both"/>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II.2) Rodzaj zamówienia: </w:t>
      </w:r>
      <w:r w:rsidRPr="008D47A9">
        <w:rPr>
          <w:rFonts w:ascii="Times New Roman" w:eastAsia="Times New Roman" w:hAnsi="Times New Roman" w:cs="Times New Roman"/>
          <w:sz w:val="24"/>
          <w:szCs w:val="24"/>
          <w:lang w:eastAsia="pl-PL"/>
        </w:rPr>
        <w:t xml:space="preserve">Dostawy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II.3) Informacja o możliwości składania ofert częściowych</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Zamówienie podzielone jest na części: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Oferty lub wnioski o dopuszczenie do udziału w postępowaniu można składać w odniesieniu do:</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wszystkich części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II.4) Krótki opis przedmiotu zamówienia </w:t>
      </w:r>
      <w:r w:rsidRPr="008D47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47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47A9">
        <w:rPr>
          <w:rFonts w:ascii="Times New Roman" w:eastAsia="Times New Roman" w:hAnsi="Times New Roman" w:cs="Times New Roman"/>
          <w:sz w:val="24"/>
          <w:szCs w:val="24"/>
          <w:lang w:eastAsia="pl-PL"/>
        </w:rPr>
        <w:t xml:space="preserve">1) Przedmiotem zamówienia jest dostawa macierzy dyskowej obsługującej system szpitalny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II.5) Główny kod CPV: </w:t>
      </w:r>
      <w:r w:rsidRPr="008D47A9">
        <w:rPr>
          <w:rFonts w:ascii="Times New Roman" w:eastAsia="Times New Roman" w:hAnsi="Times New Roman" w:cs="Times New Roman"/>
          <w:sz w:val="24"/>
          <w:szCs w:val="24"/>
          <w:lang w:eastAsia="pl-PL"/>
        </w:rPr>
        <w:t xml:space="preserve">48820000-2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Dodatkowe kody CPV:</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II.6) Całkowita wartość zamówienia </w:t>
      </w:r>
      <w:r w:rsidRPr="008D47A9">
        <w:rPr>
          <w:rFonts w:ascii="Times New Roman" w:eastAsia="Times New Roman" w:hAnsi="Times New Roman" w:cs="Times New Roman"/>
          <w:i/>
          <w:iCs/>
          <w:sz w:val="24"/>
          <w:szCs w:val="24"/>
          <w:lang w:eastAsia="pl-PL"/>
        </w:rPr>
        <w:t>(jeżeli zamawiający podaje informacje o wartości zamówienia)</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Wartość bez VAT: </w:t>
      </w:r>
      <w:r w:rsidRPr="008D47A9">
        <w:rPr>
          <w:rFonts w:ascii="Times New Roman" w:eastAsia="Times New Roman" w:hAnsi="Times New Roman" w:cs="Times New Roman"/>
          <w:sz w:val="24"/>
          <w:szCs w:val="24"/>
          <w:lang w:eastAsia="pl-PL"/>
        </w:rPr>
        <w:br/>
        <w:t xml:space="preserve">Waluta: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lastRenderedPageBreak/>
        <w:br/>
      </w:r>
      <w:r w:rsidRPr="008D47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47A9">
        <w:rPr>
          <w:rFonts w:ascii="Times New Roman" w:eastAsia="Times New Roman" w:hAnsi="Times New Roman" w:cs="Times New Roman"/>
          <w:b/>
          <w:bCs/>
          <w:sz w:val="24"/>
          <w:szCs w:val="24"/>
          <w:lang w:eastAsia="pl-PL"/>
        </w:rPr>
        <w:t>Pzp</w:t>
      </w:r>
      <w:proofErr w:type="spellEnd"/>
      <w:r w:rsidRPr="008D47A9">
        <w:rPr>
          <w:rFonts w:ascii="Times New Roman" w:eastAsia="Times New Roman" w:hAnsi="Times New Roman" w:cs="Times New Roman"/>
          <w:b/>
          <w:bCs/>
          <w:sz w:val="24"/>
          <w:szCs w:val="24"/>
          <w:lang w:eastAsia="pl-PL"/>
        </w:rPr>
        <w:t xml:space="preserve">: </w:t>
      </w: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miesiącach:   </w:t>
      </w:r>
      <w:r w:rsidRPr="008D47A9">
        <w:rPr>
          <w:rFonts w:ascii="Times New Roman" w:eastAsia="Times New Roman" w:hAnsi="Times New Roman" w:cs="Times New Roman"/>
          <w:i/>
          <w:iCs/>
          <w:sz w:val="24"/>
          <w:szCs w:val="24"/>
          <w:lang w:eastAsia="pl-PL"/>
        </w:rPr>
        <w:t xml:space="preserve"> lub </w:t>
      </w:r>
      <w:r w:rsidRPr="008D47A9">
        <w:rPr>
          <w:rFonts w:ascii="Times New Roman" w:eastAsia="Times New Roman" w:hAnsi="Times New Roman" w:cs="Times New Roman"/>
          <w:b/>
          <w:bCs/>
          <w:sz w:val="24"/>
          <w:szCs w:val="24"/>
          <w:lang w:eastAsia="pl-PL"/>
        </w:rPr>
        <w:t>dniach:</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i/>
          <w:iCs/>
          <w:sz w:val="24"/>
          <w:szCs w:val="24"/>
          <w:lang w:eastAsia="pl-PL"/>
        </w:rPr>
        <w:t>lub</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data rozpoczęcia: </w:t>
      </w:r>
      <w:r w:rsidRPr="008D47A9">
        <w:rPr>
          <w:rFonts w:ascii="Times New Roman" w:eastAsia="Times New Roman" w:hAnsi="Times New Roman" w:cs="Times New Roman"/>
          <w:sz w:val="24"/>
          <w:szCs w:val="24"/>
          <w:lang w:eastAsia="pl-PL"/>
        </w:rPr>
        <w:t> </w:t>
      </w:r>
      <w:r w:rsidRPr="008D47A9">
        <w:rPr>
          <w:rFonts w:ascii="Times New Roman" w:eastAsia="Times New Roman" w:hAnsi="Times New Roman" w:cs="Times New Roman"/>
          <w:i/>
          <w:iCs/>
          <w:sz w:val="24"/>
          <w:szCs w:val="24"/>
          <w:lang w:eastAsia="pl-PL"/>
        </w:rPr>
        <w:t xml:space="preserve"> lub </w:t>
      </w:r>
      <w:r w:rsidRPr="008D47A9">
        <w:rPr>
          <w:rFonts w:ascii="Times New Roman" w:eastAsia="Times New Roman" w:hAnsi="Times New Roman" w:cs="Times New Roman"/>
          <w:b/>
          <w:bCs/>
          <w:sz w:val="24"/>
          <w:szCs w:val="24"/>
          <w:lang w:eastAsia="pl-PL"/>
        </w:rPr>
        <w:t xml:space="preserve">zakończenia: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II.9) Informacje dodatkowe: </w:t>
      </w:r>
      <w:r w:rsidRPr="008D47A9">
        <w:rPr>
          <w:rFonts w:ascii="Times New Roman" w:eastAsia="Times New Roman" w:hAnsi="Times New Roman" w:cs="Times New Roman"/>
          <w:sz w:val="24"/>
          <w:szCs w:val="24"/>
          <w:lang w:eastAsia="pl-PL"/>
        </w:rPr>
        <w:t xml:space="preserve">Przedmiotem umowy jest jednorazowa dostawa sprzętu. Okres obowiązywania umowy jest to czas od chwili jej podpisania do dnia dostawy przedmiotu umowy. Termin dostawy uzależniony jest od zaoferowanego terminu na etapie składania ofert- jest to parametr podlegający ocenie (jedno z kryteriów oceny).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III.1) WARUNKI UDZIAŁU W POSTĘPOWANIU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Określenie warunków: Zamawiający nie stawia wymagań w tym zakresie </w:t>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III.1.2) Sytuacja finansowa lub ekonomiczna </w:t>
      </w:r>
      <w:r w:rsidRPr="008D47A9">
        <w:rPr>
          <w:rFonts w:ascii="Times New Roman" w:eastAsia="Times New Roman" w:hAnsi="Times New Roman" w:cs="Times New Roman"/>
          <w:sz w:val="24"/>
          <w:szCs w:val="24"/>
          <w:lang w:eastAsia="pl-PL"/>
        </w:rPr>
        <w:br/>
        <w:t xml:space="preserve">Określenie warunków: Zamawiający nie stawia wymagań w tym zakresie </w:t>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III.1.3) Zdolność techniczna lub zawodowa </w:t>
      </w:r>
      <w:r w:rsidRPr="008D47A9">
        <w:rPr>
          <w:rFonts w:ascii="Times New Roman" w:eastAsia="Times New Roman" w:hAnsi="Times New Roman" w:cs="Times New Roman"/>
          <w:sz w:val="24"/>
          <w:szCs w:val="24"/>
          <w:lang w:eastAsia="pl-PL"/>
        </w:rPr>
        <w:br/>
        <w:t xml:space="preserve">Określenie warunków: Zamawiający nie stawia wymagań w tym zakresie </w:t>
      </w:r>
      <w:r w:rsidRPr="008D47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D47A9">
        <w:rPr>
          <w:rFonts w:ascii="Times New Roman" w:eastAsia="Times New Roman" w:hAnsi="Times New Roman" w:cs="Times New Roman"/>
          <w:sz w:val="24"/>
          <w:szCs w:val="24"/>
          <w:lang w:eastAsia="pl-PL"/>
        </w:rPr>
        <w:br/>
        <w:t xml:space="preserve">Informacje dodatkowe: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III.2) PODSTAWY WYKLUCZENIA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47A9">
        <w:rPr>
          <w:rFonts w:ascii="Times New Roman" w:eastAsia="Times New Roman" w:hAnsi="Times New Roman" w:cs="Times New Roman"/>
          <w:b/>
          <w:bCs/>
          <w:sz w:val="24"/>
          <w:szCs w:val="24"/>
          <w:lang w:eastAsia="pl-PL"/>
        </w:rPr>
        <w:t>Pzp</w:t>
      </w:r>
      <w:proofErr w:type="spellEnd"/>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47A9">
        <w:rPr>
          <w:rFonts w:ascii="Times New Roman" w:eastAsia="Times New Roman" w:hAnsi="Times New Roman" w:cs="Times New Roman"/>
          <w:b/>
          <w:bCs/>
          <w:sz w:val="24"/>
          <w:szCs w:val="24"/>
          <w:lang w:eastAsia="pl-PL"/>
        </w:rPr>
        <w:t>Pzp</w:t>
      </w:r>
      <w:proofErr w:type="spellEnd"/>
      <w:r w:rsidRPr="008D47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lastRenderedPageBreak/>
        <w:t xml:space="preserve">Tak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Oświadczenie o spełnianiu kryteriów selekcji </w:t>
      </w:r>
      <w:r w:rsidRPr="008D47A9">
        <w:rPr>
          <w:rFonts w:ascii="Times New Roman" w:eastAsia="Times New Roman" w:hAnsi="Times New Roman" w:cs="Times New Roman"/>
          <w:sz w:val="24"/>
          <w:szCs w:val="24"/>
          <w:lang w:eastAsia="pl-PL"/>
        </w:rPr>
        <w:b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1. Informacja z Krajowego Rejestru Karnego w zakresie określonym w art. 24 ust. 1 pkt 13, 14 i 21 ustawy, wystawionej nie wcześniej niż 6 miesięcy przed upływem terminu składania ofert albo wniosków o dopuszczenie do udziału w postępowaniu. 2. Odpis z właściwego rejestru lub z centralnej ewidencji i informacji o działalności gospodarczej, jeżeli odrębne przepisy wymagają wpisu do rejestru lub ewidencji, w celu potwierdzenia braku podstaw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wzoru stanowiącego Załącznik nr 6a do SIWZ. 4. Oświadczenia wykonawcy o braku orzeczenia wobec niego tytułem środka zapobiegawczego zakazu ubiegania się o Zamówienia Publiczne – według wzoru stanowiącego Załącznik nr 6b do SIWZ.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III.5.1) W ZAKRESIE SPEŁNIANIA WARUNKÓW UDZIAŁU W POSTĘPOWANIU:</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Zamawiający nie stawia wymagań w tym zakresie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III.5.2) W ZAKRESIE KRYTERIÓW SELEKCJI:</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1. 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 Uwaga.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III.7) INNE DOKUMENTY NIE WYMIENIONE W pkt III.3) - III.6)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u w:val="single"/>
          <w:lang w:eastAsia="pl-PL"/>
        </w:rPr>
        <w:t xml:space="preserve">SEKCJA IV: PROCEDURA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IV.1) OPIS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IV.1.1) Tryb udzielenia zamówienia: </w:t>
      </w:r>
      <w:r w:rsidRPr="008D47A9">
        <w:rPr>
          <w:rFonts w:ascii="Times New Roman" w:eastAsia="Times New Roman" w:hAnsi="Times New Roman" w:cs="Times New Roman"/>
          <w:sz w:val="24"/>
          <w:szCs w:val="24"/>
          <w:lang w:eastAsia="pl-PL"/>
        </w:rPr>
        <w:t xml:space="preserve">Przetarg nieograniczony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IV.1.2) Zamawiający żąda wniesienia wadium:</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lastRenderedPageBreak/>
        <w:t xml:space="preserve">Nie </w:t>
      </w:r>
      <w:r w:rsidRPr="008D47A9">
        <w:rPr>
          <w:rFonts w:ascii="Times New Roman" w:eastAsia="Times New Roman" w:hAnsi="Times New Roman" w:cs="Times New Roman"/>
          <w:sz w:val="24"/>
          <w:szCs w:val="24"/>
          <w:lang w:eastAsia="pl-PL"/>
        </w:rPr>
        <w:br/>
        <w:t xml:space="preserve">Informacja na temat wadium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IV.1.3) Przewiduje się udzielenie zaliczek na poczet wykonania zamówienia:</w:t>
      </w:r>
      <w:r w:rsidRPr="008D47A9">
        <w:rPr>
          <w:rFonts w:ascii="Times New Roman" w:eastAsia="Times New Roman" w:hAnsi="Times New Roman" w:cs="Times New Roman"/>
          <w:sz w:val="24"/>
          <w:szCs w:val="24"/>
          <w:lang w:eastAsia="pl-PL"/>
        </w:rPr>
        <w:t xml:space="preserv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Należy podać informacje na temat udzielania zaliczek: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IV.1.5.) Wymaga się złożenia oferty wariantowej: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Dopuszcza się złożenie oferty wariantowej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47A9">
        <w:rPr>
          <w:rFonts w:ascii="Times New Roman" w:eastAsia="Times New Roman" w:hAnsi="Times New Roman" w:cs="Times New Roman"/>
          <w:sz w:val="24"/>
          <w:szCs w:val="24"/>
          <w:lang w:eastAsia="pl-PL"/>
        </w:rPr>
        <w:br/>
        <w:t xml:space="preserve">Nie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Liczba wykonawców   </w:t>
      </w:r>
      <w:r w:rsidRPr="008D47A9">
        <w:rPr>
          <w:rFonts w:ascii="Times New Roman" w:eastAsia="Times New Roman" w:hAnsi="Times New Roman" w:cs="Times New Roman"/>
          <w:sz w:val="24"/>
          <w:szCs w:val="24"/>
          <w:lang w:eastAsia="pl-PL"/>
        </w:rPr>
        <w:br/>
        <w:t xml:space="preserve">Przewidywana minimalna liczba wykonawców </w:t>
      </w:r>
      <w:r w:rsidRPr="008D47A9">
        <w:rPr>
          <w:rFonts w:ascii="Times New Roman" w:eastAsia="Times New Roman" w:hAnsi="Times New Roman" w:cs="Times New Roman"/>
          <w:sz w:val="24"/>
          <w:szCs w:val="24"/>
          <w:lang w:eastAsia="pl-PL"/>
        </w:rPr>
        <w:br/>
        <w:t xml:space="preserve">Maksymalna liczba wykonawców   </w:t>
      </w:r>
      <w:r w:rsidRPr="008D47A9">
        <w:rPr>
          <w:rFonts w:ascii="Times New Roman" w:eastAsia="Times New Roman" w:hAnsi="Times New Roman" w:cs="Times New Roman"/>
          <w:sz w:val="24"/>
          <w:szCs w:val="24"/>
          <w:lang w:eastAsia="pl-PL"/>
        </w:rPr>
        <w:br/>
        <w:t xml:space="preserve">Kryteria selekcji wykonawców: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IV.1.7) Informacje na temat umowy ramowej lub dynamicznego systemu zakupów: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Umowa ramowa będzie zawarta: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Czy przewiduje się ograniczenie liczby uczestników umowy ramowej: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Przewidziana maksymalna liczba uczestników umowy ramowej: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Zamówienie obejmuje ustanowienie dynamicznego systemu zakupów: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lastRenderedPageBreak/>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IV.1.8) Aukcja elektroniczna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Przewidziane jest przeprowadzenie aukcji elektronicznej </w:t>
      </w:r>
      <w:r w:rsidRPr="008D47A9">
        <w:rPr>
          <w:rFonts w:ascii="Times New Roman" w:eastAsia="Times New Roman" w:hAnsi="Times New Roman" w:cs="Times New Roman"/>
          <w:i/>
          <w:iCs/>
          <w:sz w:val="24"/>
          <w:szCs w:val="24"/>
          <w:lang w:eastAsia="pl-PL"/>
        </w:rPr>
        <w:t xml:space="preserve">(przetarg nieograniczony, przetarg ograniczony, negocjacje z ogłoszeniem) </w:t>
      </w:r>
      <w:r w:rsidRPr="008D47A9">
        <w:rPr>
          <w:rFonts w:ascii="Times New Roman" w:eastAsia="Times New Roman" w:hAnsi="Times New Roman" w:cs="Times New Roman"/>
          <w:sz w:val="24"/>
          <w:szCs w:val="24"/>
          <w:lang w:eastAsia="pl-PL"/>
        </w:rPr>
        <w:t xml:space="preserve">Nie </w:t>
      </w:r>
      <w:r w:rsidRPr="008D47A9">
        <w:rPr>
          <w:rFonts w:ascii="Times New Roman" w:eastAsia="Times New Roman" w:hAnsi="Times New Roman" w:cs="Times New Roman"/>
          <w:sz w:val="24"/>
          <w:szCs w:val="24"/>
          <w:lang w:eastAsia="pl-PL"/>
        </w:rPr>
        <w:br/>
        <w:t xml:space="preserve">Należy podać adres strony internetowej, na której aukcja będzie prowadzona: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47A9">
        <w:rPr>
          <w:rFonts w:ascii="Times New Roman" w:eastAsia="Times New Roman" w:hAnsi="Times New Roman" w:cs="Times New Roman"/>
          <w:sz w:val="24"/>
          <w:szCs w:val="24"/>
          <w:lang w:eastAsia="pl-PL"/>
        </w:rPr>
        <w:br/>
        <w:t xml:space="preserve">Informacje dotyczące przebiegu aukcji elektronicznej: </w:t>
      </w:r>
      <w:r w:rsidRPr="008D47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47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47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47A9">
        <w:rPr>
          <w:rFonts w:ascii="Times New Roman" w:eastAsia="Times New Roman" w:hAnsi="Times New Roman" w:cs="Times New Roman"/>
          <w:sz w:val="24"/>
          <w:szCs w:val="24"/>
          <w:lang w:eastAsia="pl-PL"/>
        </w:rPr>
        <w:br/>
        <w:t xml:space="preserve">Informacje o liczbie etapów aukcji elektronicznej i czasie ich trwania: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t xml:space="preserve">Czas trwania: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47A9">
        <w:rPr>
          <w:rFonts w:ascii="Times New Roman" w:eastAsia="Times New Roman" w:hAnsi="Times New Roman" w:cs="Times New Roman"/>
          <w:sz w:val="24"/>
          <w:szCs w:val="24"/>
          <w:lang w:eastAsia="pl-PL"/>
        </w:rPr>
        <w:br/>
        <w:t xml:space="preserve">Warunki zamknięcia aukcji elektronicznej: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IV.2) KRYTERIA OCENY OFERT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IV.2.1) Kryteria oceny ofert: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IV.2.2) Kryteria</w:t>
      </w:r>
      <w:r w:rsidRPr="008D47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Znaczenie</w:t>
            </w:r>
          </w:p>
        </w:tc>
      </w:tr>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60,00</w:t>
            </w:r>
          </w:p>
        </w:tc>
      </w:tr>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20,00</w:t>
            </w:r>
          </w:p>
        </w:tc>
      </w:tr>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20,00</w:t>
            </w:r>
          </w:p>
        </w:tc>
      </w:tr>
    </w:tbl>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47A9">
        <w:rPr>
          <w:rFonts w:ascii="Times New Roman" w:eastAsia="Times New Roman" w:hAnsi="Times New Roman" w:cs="Times New Roman"/>
          <w:b/>
          <w:bCs/>
          <w:sz w:val="24"/>
          <w:szCs w:val="24"/>
          <w:lang w:eastAsia="pl-PL"/>
        </w:rPr>
        <w:t>Pzp</w:t>
      </w:r>
      <w:proofErr w:type="spellEnd"/>
      <w:r w:rsidRPr="008D47A9">
        <w:rPr>
          <w:rFonts w:ascii="Times New Roman" w:eastAsia="Times New Roman" w:hAnsi="Times New Roman" w:cs="Times New Roman"/>
          <w:b/>
          <w:bCs/>
          <w:sz w:val="24"/>
          <w:szCs w:val="24"/>
          <w:lang w:eastAsia="pl-PL"/>
        </w:rPr>
        <w:t xml:space="preserve"> </w:t>
      </w:r>
      <w:r w:rsidRPr="008D47A9">
        <w:rPr>
          <w:rFonts w:ascii="Times New Roman" w:eastAsia="Times New Roman" w:hAnsi="Times New Roman" w:cs="Times New Roman"/>
          <w:sz w:val="24"/>
          <w:szCs w:val="24"/>
          <w:lang w:eastAsia="pl-PL"/>
        </w:rPr>
        <w:t xml:space="preserve">(przetarg nieograniczony) </w:t>
      </w:r>
      <w:r w:rsidRPr="008D47A9">
        <w:rPr>
          <w:rFonts w:ascii="Times New Roman" w:eastAsia="Times New Roman" w:hAnsi="Times New Roman" w:cs="Times New Roman"/>
          <w:sz w:val="24"/>
          <w:szCs w:val="24"/>
          <w:lang w:eastAsia="pl-PL"/>
        </w:rPr>
        <w:br/>
        <w:t xml:space="preserve">Tak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IV.3) Negocjacje z ogłoszeniem, dialog konkurencyjny, partnerstwo innowacyjne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IV.3.1) Informacje na temat negocjacji z ogłoszeniem</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Minimalne wymagania, które muszą spełniać wszystkie oferty: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8D47A9">
        <w:rPr>
          <w:rFonts w:ascii="Times New Roman" w:eastAsia="Times New Roman" w:hAnsi="Times New Roman" w:cs="Times New Roman"/>
          <w:sz w:val="24"/>
          <w:szCs w:val="24"/>
          <w:lang w:eastAsia="pl-PL"/>
        </w:rPr>
        <w:br/>
        <w:t xml:space="preserve">Przewidziany jest podział negocjacji na etapy w celu ograniczenia liczby ofert: Nie </w:t>
      </w:r>
      <w:r w:rsidRPr="008D47A9">
        <w:rPr>
          <w:rFonts w:ascii="Times New Roman" w:eastAsia="Times New Roman" w:hAnsi="Times New Roman" w:cs="Times New Roman"/>
          <w:sz w:val="24"/>
          <w:szCs w:val="24"/>
          <w:lang w:eastAsia="pl-PL"/>
        </w:rPr>
        <w:br/>
        <w:t xml:space="preserve">Należy podać informacje na temat etapów negocjacji (w tym liczbę etapów):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IV.3.2) Informacje na temat dialogu konkurencyjnego</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Wstępny harmonogram postępowania: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Podział dialogu na etapy w celu ograniczenia liczby rozwiązań: Nie </w:t>
      </w:r>
      <w:r w:rsidRPr="008D47A9">
        <w:rPr>
          <w:rFonts w:ascii="Times New Roman" w:eastAsia="Times New Roman" w:hAnsi="Times New Roman" w:cs="Times New Roman"/>
          <w:sz w:val="24"/>
          <w:szCs w:val="24"/>
          <w:lang w:eastAsia="pl-PL"/>
        </w:rPr>
        <w:br/>
        <w:t xml:space="preserve">Należy podać informacje na temat etapów dialogu: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IV.3.3) Informacje na temat partnerstwa innowacyjnego</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Informacje dodatkowe: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IV.4) Licytacja elektroniczna </w:t>
      </w:r>
      <w:r w:rsidRPr="008D47A9">
        <w:rPr>
          <w:rFonts w:ascii="Times New Roman" w:eastAsia="Times New Roman" w:hAnsi="Times New Roman" w:cs="Times New Roman"/>
          <w:sz w:val="24"/>
          <w:szCs w:val="24"/>
          <w:lang w:eastAsia="pl-PL"/>
        </w:rPr>
        <w:br/>
        <w:t xml:space="preserve">Adres strony internetowej, na której będzie prowadzona licytacja elektroniczna: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Informacje o liczbie etapów licytacji elektronicznej i czasie ich trwania: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Czas trwania: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Termin składania wniosków o dopuszczenie do udziału w licytacji elektronicznej: </w:t>
      </w:r>
      <w:r w:rsidRPr="008D47A9">
        <w:rPr>
          <w:rFonts w:ascii="Times New Roman" w:eastAsia="Times New Roman" w:hAnsi="Times New Roman" w:cs="Times New Roman"/>
          <w:sz w:val="24"/>
          <w:szCs w:val="24"/>
          <w:lang w:eastAsia="pl-PL"/>
        </w:rPr>
        <w:br/>
        <w:t xml:space="preserve">Data: godzina: </w:t>
      </w:r>
      <w:r w:rsidRPr="008D47A9">
        <w:rPr>
          <w:rFonts w:ascii="Times New Roman" w:eastAsia="Times New Roman" w:hAnsi="Times New Roman" w:cs="Times New Roman"/>
          <w:sz w:val="24"/>
          <w:szCs w:val="24"/>
          <w:lang w:eastAsia="pl-PL"/>
        </w:rPr>
        <w:br/>
        <w:t xml:space="preserve">Termin otwarcia licytacji elektronicznej: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Termin i warunki zamknięcia licytacji elektronicznej: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t xml:space="preserve">Wymagania dotyczące zabezpieczenia należytego wykonania umowy: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t xml:space="preserve">Informacje dodatkowe: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IV.5) ZMIANA UMOWY</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47A9">
        <w:rPr>
          <w:rFonts w:ascii="Times New Roman" w:eastAsia="Times New Roman" w:hAnsi="Times New Roman" w:cs="Times New Roman"/>
          <w:sz w:val="24"/>
          <w:szCs w:val="24"/>
          <w:lang w:eastAsia="pl-PL"/>
        </w:rPr>
        <w:t xml:space="preserve"> Tak </w:t>
      </w:r>
      <w:r w:rsidRPr="008D47A9">
        <w:rPr>
          <w:rFonts w:ascii="Times New Roman" w:eastAsia="Times New Roman" w:hAnsi="Times New Roman" w:cs="Times New Roman"/>
          <w:sz w:val="24"/>
          <w:szCs w:val="24"/>
          <w:lang w:eastAsia="pl-PL"/>
        </w:rPr>
        <w:br/>
        <w:t xml:space="preserve">Należy wskazać zakres, charakter zmian oraz warunki wprowadzenia zmian: </w:t>
      </w:r>
      <w:r w:rsidRPr="008D47A9">
        <w:rPr>
          <w:rFonts w:ascii="Times New Roman" w:eastAsia="Times New Roman" w:hAnsi="Times New Roman" w:cs="Times New Roman"/>
          <w:sz w:val="24"/>
          <w:szCs w:val="24"/>
          <w:lang w:eastAsia="pl-PL"/>
        </w:rPr>
        <w:br/>
        <w:t xml:space="preserve">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 2) warunków realizacji Umowy, gdy zmiana taka jest niezbędna do prawidłowego wykonania Umowy zgodnie z jej celem wskutek nieprzewidzianej przez Strony zmiany okoliczności; 3) zmiany postanowień Umowy korzystnej dla Zamawiającego, a polegające w szczególności na wydłużeniu okresu gwarancji, zastąpienia Sprzętu urządzeniami o wyższych parametrach lub funkcjonalności; 4) zmiany terminu wykonania Umowy wskutek wystąpienia okoliczności leżących wyłącznie po stronie Zamawiającego; 5) zmiany Sprzętu określonego w ofercie na sprzęt o tych samych albo lepszych parametrach po cenie jednostkowej nie wyższej, niż zawarta w ofercie, w przypadku zakończenia produkcji lub wycofania z rynku określonego modelu Sprzętu. 2. Zmiany określone w ust. 1 nie mogą skutkować wzrostem wartości wynagrodzenia Wykonawcy i nie mogą być niekorzystne dla Zamawiającego. 3. Wprowadzenie zmian określonych w ust. 1 na wniosek Wykonawcy wymaga uzasadnienia przez niego konieczności zmiany oraz udokumentowania okoliczności uzasadniających dopuszczalność zmiany Umowy.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IV.6) INFORMACJE ADMINISTRACYJNE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IV.6.1) Sposób udostępniania informacji o charakterze poufnym </w:t>
      </w:r>
      <w:r w:rsidRPr="008D47A9">
        <w:rPr>
          <w:rFonts w:ascii="Times New Roman" w:eastAsia="Times New Roman" w:hAnsi="Times New Roman" w:cs="Times New Roman"/>
          <w:i/>
          <w:iCs/>
          <w:sz w:val="24"/>
          <w:szCs w:val="24"/>
          <w:lang w:eastAsia="pl-PL"/>
        </w:rPr>
        <w:t xml:space="preserve">(jeżeli dotyczy):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Środki służące ochronie informacji o charakterze poufnym</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47A9">
        <w:rPr>
          <w:rFonts w:ascii="Times New Roman" w:eastAsia="Times New Roman" w:hAnsi="Times New Roman" w:cs="Times New Roman"/>
          <w:sz w:val="24"/>
          <w:szCs w:val="24"/>
          <w:lang w:eastAsia="pl-PL"/>
        </w:rPr>
        <w:br/>
        <w:t xml:space="preserve">Data: 2018-04-26, godzina: 10:00, </w:t>
      </w:r>
      <w:r w:rsidRPr="008D47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47A9">
        <w:rPr>
          <w:rFonts w:ascii="Times New Roman" w:eastAsia="Times New Roman" w:hAnsi="Times New Roman" w:cs="Times New Roman"/>
          <w:sz w:val="24"/>
          <w:szCs w:val="24"/>
          <w:lang w:eastAsia="pl-PL"/>
        </w:rPr>
        <w:br/>
        <w:t xml:space="preserve">Nie </w:t>
      </w:r>
      <w:r w:rsidRPr="008D47A9">
        <w:rPr>
          <w:rFonts w:ascii="Times New Roman" w:eastAsia="Times New Roman" w:hAnsi="Times New Roman" w:cs="Times New Roman"/>
          <w:sz w:val="24"/>
          <w:szCs w:val="24"/>
          <w:lang w:eastAsia="pl-PL"/>
        </w:rPr>
        <w:br/>
        <w:t xml:space="preserve">Wskazać powody: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47A9">
        <w:rPr>
          <w:rFonts w:ascii="Times New Roman" w:eastAsia="Times New Roman" w:hAnsi="Times New Roman" w:cs="Times New Roman"/>
          <w:sz w:val="24"/>
          <w:szCs w:val="24"/>
          <w:lang w:eastAsia="pl-PL"/>
        </w:rPr>
        <w:br/>
        <w:t xml:space="preserve">&gt;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IV.6.3) Termin związania ofertą: </w:t>
      </w:r>
      <w:r w:rsidRPr="008D47A9">
        <w:rPr>
          <w:rFonts w:ascii="Times New Roman" w:eastAsia="Times New Roman" w:hAnsi="Times New Roman" w:cs="Times New Roman"/>
          <w:sz w:val="24"/>
          <w:szCs w:val="24"/>
          <w:lang w:eastAsia="pl-PL"/>
        </w:rPr>
        <w:t xml:space="preserve">do: okres w dniach: 30 (od ostatecznego terminu składania ofert)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47A9">
        <w:rPr>
          <w:rFonts w:ascii="Times New Roman" w:eastAsia="Times New Roman" w:hAnsi="Times New Roman" w:cs="Times New Roman"/>
          <w:sz w:val="24"/>
          <w:szCs w:val="24"/>
          <w:lang w:eastAsia="pl-PL"/>
        </w:rPr>
        <w:t xml:space="preserve"> Nie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47A9">
        <w:rPr>
          <w:rFonts w:ascii="Times New Roman" w:eastAsia="Times New Roman" w:hAnsi="Times New Roman" w:cs="Times New Roman"/>
          <w:sz w:val="24"/>
          <w:szCs w:val="24"/>
          <w:lang w:eastAsia="pl-PL"/>
        </w:rPr>
        <w:t xml:space="preserve"> Nie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IV.6.6) Informacje dodatkowe:</w:t>
      </w:r>
      <w:r w:rsidRPr="008D47A9">
        <w:rPr>
          <w:rFonts w:ascii="Times New Roman" w:eastAsia="Times New Roman" w:hAnsi="Times New Roman" w:cs="Times New Roman"/>
          <w:sz w:val="24"/>
          <w:szCs w:val="24"/>
          <w:lang w:eastAsia="pl-PL"/>
        </w:rPr>
        <w:t xml:space="preserve"> </w:t>
      </w:r>
      <w:r w:rsidRPr="008D47A9">
        <w:rPr>
          <w:rFonts w:ascii="Times New Roman" w:eastAsia="Times New Roman" w:hAnsi="Times New Roman" w:cs="Times New Roman"/>
          <w:sz w:val="24"/>
          <w:szCs w:val="24"/>
          <w:lang w:eastAsia="pl-PL"/>
        </w:rPr>
        <w:br/>
      </w:r>
    </w:p>
    <w:p w:rsidR="008D47A9" w:rsidRPr="008D47A9" w:rsidRDefault="008D47A9" w:rsidP="008D47A9">
      <w:pPr>
        <w:spacing w:after="0" w:line="240" w:lineRule="auto"/>
        <w:jc w:val="center"/>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u w:val="single"/>
          <w:lang w:eastAsia="pl-PL"/>
        </w:rPr>
        <w:t xml:space="preserve">ZAŁĄCZNIK I - INFORMACJE DOTYCZĄCE OFERT CZĘŚCIOWYCH </w:t>
      </w:r>
    </w:p>
    <w:p w:rsidR="008D47A9" w:rsidRPr="008D47A9" w:rsidRDefault="008D47A9" w:rsidP="008D47A9">
      <w:pPr>
        <w:spacing w:after="0" w:line="240" w:lineRule="auto"/>
        <w:rPr>
          <w:rFonts w:ascii="Times New Roman" w:eastAsia="Times New Roman" w:hAnsi="Times New Roman" w:cs="Times New Roman"/>
          <w:sz w:val="24"/>
          <w:szCs w:val="24"/>
          <w:lang w:eastAsia="pl-PL"/>
        </w:rPr>
      </w:pPr>
    </w:p>
    <w:p w:rsidR="008D47A9" w:rsidRPr="008D47A9" w:rsidRDefault="008D47A9" w:rsidP="008D47A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8D47A9" w:rsidRPr="008D47A9" w:rsidTr="008D47A9">
        <w:trPr>
          <w:tblCellSpacing w:w="15" w:type="dxa"/>
        </w:trPr>
        <w:tc>
          <w:tcPr>
            <w:tcW w:w="0" w:type="auto"/>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1</w:t>
            </w:r>
          </w:p>
        </w:tc>
        <w:tc>
          <w:tcPr>
            <w:tcW w:w="0" w:type="auto"/>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Nazwa: </w:t>
            </w:r>
          </w:p>
        </w:tc>
        <w:tc>
          <w:tcPr>
            <w:tcW w:w="0" w:type="auto"/>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Pakiet nr 1</w:t>
            </w:r>
          </w:p>
        </w:tc>
      </w:tr>
    </w:tbl>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b/>
          <w:bCs/>
          <w:sz w:val="24"/>
          <w:szCs w:val="24"/>
          <w:lang w:eastAsia="pl-PL"/>
        </w:rPr>
        <w:t xml:space="preserve">1) Krótki opis przedmiotu zamówienia </w:t>
      </w:r>
      <w:r w:rsidRPr="008D47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47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47A9">
        <w:rPr>
          <w:rFonts w:ascii="Times New Roman" w:eastAsia="Times New Roman" w:hAnsi="Times New Roman" w:cs="Times New Roman"/>
          <w:b/>
          <w:bCs/>
          <w:sz w:val="24"/>
          <w:szCs w:val="24"/>
          <w:lang w:eastAsia="pl-PL"/>
        </w:rPr>
        <w:t>budowlane:</w:t>
      </w:r>
      <w:r w:rsidRPr="008D47A9">
        <w:rPr>
          <w:rFonts w:ascii="Times New Roman" w:eastAsia="Times New Roman" w:hAnsi="Times New Roman" w:cs="Times New Roman"/>
          <w:sz w:val="24"/>
          <w:szCs w:val="24"/>
          <w:lang w:eastAsia="pl-PL"/>
        </w:rPr>
        <w:t>Dostawę</w:t>
      </w:r>
      <w:proofErr w:type="spellEnd"/>
      <w:r w:rsidRPr="008D47A9">
        <w:rPr>
          <w:rFonts w:ascii="Times New Roman" w:eastAsia="Times New Roman" w:hAnsi="Times New Roman" w:cs="Times New Roman"/>
          <w:sz w:val="24"/>
          <w:szCs w:val="24"/>
          <w:lang w:eastAsia="pl-PL"/>
        </w:rPr>
        <w:t xml:space="preserve"> macierzy dyskowej obsługującej system szpitalny, PACS, Monitoring szpitala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2) Wspólny Słownik Zamówień(CPV): </w:t>
      </w:r>
      <w:r w:rsidRPr="008D47A9">
        <w:rPr>
          <w:rFonts w:ascii="Times New Roman" w:eastAsia="Times New Roman" w:hAnsi="Times New Roman" w:cs="Times New Roman"/>
          <w:sz w:val="24"/>
          <w:szCs w:val="24"/>
          <w:lang w:eastAsia="pl-PL"/>
        </w:rPr>
        <w:t xml:space="preserve">48820000-2,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3) Wartość części zamówienia(jeżeli zamawiający podaje informacje o wartości zamówienia):</w:t>
      </w:r>
      <w:r w:rsidRPr="008D47A9">
        <w:rPr>
          <w:rFonts w:ascii="Times New Roman" w:eastAsia="Times New Roman" w:hAnsi="Times New Roman" w:cs="Times New Roman"/>
          <w:sz w:val="24"/>
          <w:szCs w:val="24"/>
          <w:lang w:eastAsia="pl-PL"/>
        </w:rPr>
        <w:br/>
        <w:t xml:space="preserve">Wartość bez VAT: </w:t>
      </w:r>
      <w:r w:rsidRPr="008D47A9">
        <w:rPr>
          <w:rFonts w:ascii="Times New Roman" w:eastAsia="Times New Roman" w:hAnsi="Times New Roman" w:cs="Times New Roman"/>
          <w:sz w:val="24"/>
          <w:szCs w:val="24"/>
          <w:lang w:eastAsia="pl-PL"/>
        </w:rPr>
        <w:br/>
        <w:t xml:space="preserve">Waluta: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4) Czas trwania lub termin wykonania: </w:t>
      </w:r>
      <w:r w:rsidRPr="008D47A9">
        <w:rPr>
          <w:rFonts w:ascii="Times New Roman" w:eastAsia="Times New Roman" w:hAnsi="Times New Roman" w:cs="Times New Roman"/>
          <w:sz w:val="24"/>
          <w:szCs w:val="24"/>
          <w:lang w:eastAsia="pl-PL"/>
        </w:rPr>
        <w:br/>
        <w:t xml:space="preserve">okres w miesiącach: </w:t>
      </w:r>
      <w:r w:rsidRPr="008D47A9">
        <w:rPr>
          <w:rFonts w:ascii="Times New Roman" w:eastAsia="Times New Roman" w:hAnsi="Times New Roman" w:cs="Times New Roman"/>
          <w:sz w:val="24"/>
          <w:szCs w:val="24"/>
          <w:lang w:eastAsia="pl-PL"/>
        </w:rPr>
        <w:br/>
        <w:t xml:space="preserve">okres w dniach: </w:t>
      </w:r>
      <w:r w:rsidRPr="008D47A9">
        <w:rPr>
          <w:rFonts w:ascii="Times New Roman" w:eastAsia="Times New Roman" w:hAnsi="Times New Roman" w:cs="Times New Roman"/>
          <w:sz w:val="24"/>
          <w:szCs w:val="24"/>
          <w:lang w:eastAsia="pl-PL"/>
        </w:rPr>
        <w:br/>
        <w:t xml:space="preserve">data rozpoczęcia: </w:t>
      </w:r>
      <w:r w:rsidRPr="008D47A9">
        <w:rPr>
          <w:rFonts w:ascii="Times New Roman" w:eastAsia="Times New Roman" w:hAnsi="Times New Roman" w:cs="Times New Roman"/>
          <w:sz w:val="24"/>
          <w:szCs w:val="24"/>
          <w:lang w:eastAsia="pl-PL"/>
        </w:rPr>
        <w:br/>
        <w:t xml:space="preserve">data zakończenia: </w:t>
      </w: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3"/>
        <w:gridCol w:w="1016"/>
      </w:tblGrid>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Znaczenie</w:t>
            </w:r>
          </w:p>
        </w:tc>
      </w:tr>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60,00</w:t>
            </w:r>
          </w:p>
        </w:tc>
      </w:tr>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20,00</w:t>
            </w:r>
          </w:p>
        </w:tc>
      </w:tr>
      <w:tr w:rsidR="008D47A9" w:rsidRPr="008D47A9" w:rsidTr="008D47A9">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 xml:space="preserve">termin </w:t>
            </w:r>
            <w:proofErr w:type="spellStart"/>
            <w:r w:rsidRPr="008D47A9">
              <w:rPr>
                <w:rFonts w:ascii="Times New Roman" w:eastAsia="Times New Roman" w:hAnsi="Times New Roman" w:cs="Times New Roman"/>
                <w:sz w:val="24"/>
                <w:szCs w:val="24"/>
                <w:lang w:eastAsia="pl-PL"/>
              </w:rPr>
              <w:t>gwaracji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47A9" w:rsidRPr="008D47A9" w:rsidRDefault="008D47A9" w:rsidP="008D47A9">
            <w:pPr>
              <w:spacing w:after="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t>20,00</w:t>
            </w:r>
          </w:p>
        </w:tc>
      </w:tr>
    </w:tbl>
    <w:p w:rsidR="008D47A9" w:rsidRPr="008D47A9" w:rsidRDefault="008D47A9" w:rsidP="008D47A9">
      <w:pPr>
        <w:spacing w:after="240" w:line="240" w:lineRule="auto"/>
        <w:rPr>
          <w:rFonts w:ascii="Times New Roman" w:eastAsia="Times New Roman" w:hAnsi="Times New Roman" w:cs="Times New Roman"/>
          <w:sz w:val="24"/>
          <w:szCs w:val="24"/>
          <w:lang w:eastAsia="pl-PL"/>
        </w:rPr>
      </w:pPr>
      <w:r w:rsidRPr="008D47A9">
        <w:rPr>
          <w:rFonts w:ascii="Times New Roman" w:eastAsia="Times New Roman" w:hAnsi="Times New Roman" w:cs="Times New Roman"/>
          <w:sz w:val="24"/>
          <w:szCs w:val="24"/>
          <w:lang w:eastAsia="pl-PL"/>
        </w:rPr>
        <w:br/>
      </w:r>
      <w:r w:rsidRPr="008D47A9">
        <w:rPr>
          <w:rFonts w:ascii="Times New Roman" w:eastAsia="Times New Roman" w:hAnsi="Times New Roman" w:cs="Times New Roman"/>
          <w:b/>
          <w:bCs/>
          <w:sz w:val="24"/>
          <w:szCs w:val="24"/>
          <w:lang w:eastAsia="pl-PL"/>
        </w:rPr>
        <w:t>6) INFORMACJE DODATKOWE:</w:t>
      </w:r>
      <w:r w:rsidRPr="008D47A9">
        <w:rPr>
          <w:rFonts w:ascii="Times New Roman" w:eastAsia="Times New Roman" w:hAnsi="Times New Roman" w:cs="Times New Roman"/>
          <w:sz w:val="24"/>
          <w:szCs w:val="24"/>
          <w:lang w:eastAsia="pl-PL"/>
        </w:rPr>
        <w:t xml:space="preserve">WYKAZ OŚWIADCZEŃ I DOKUMENTÓW, JAKIE MAJĄ DOSTARCZYĆ WYKONAWCY WRAZ Z OFERTĄ W CELU POTWIERDZENIA NIE PODLEGANIU WYKLUCZENIU ORAZ SPEŁNIENIA WARUNKÓW UDZIAŁU W POSTĘPOWANIU Oświadczenie o braku podstaw wykluczenia oraz spełnianiu warunków udziału w postępowaniu, stanowiące wstępne potwierdzenie, że Wykonawca spełnia warunki udziału według wzoru stanowiącego Załącznik nr 3 do SIWZ. UWAGA: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2. w przypadku wspólnego ubiegania się o zamówienie przez Wykonawców, jednolity dokument składa każdy z Wykonawców wspólnie ubiegających się o </w:t>
      </w:r>
      <w:r w:rsidRPr="008D47A9">
        <w:rPr>
          <w:rFonts w:ascii="Times New Roman" w:eastAsia="Times New Roman" w:hAnsi="Times New Roman" w:cs="Times New Roman"/>
          <w:sz w:val="24"/>
          <w:szCs w:val="24"/>
          <w:lang w:eastAsia="pl-PL"/>
        </w:rPr>
        <w:lastRenderedPageBreak/>
        <w:t xml:space="preserve">zamówienie, 3. dokumenty wskazane w pkt 1, 2 muszę potwierdzać spełnienie warunków udziału w postępowaniu, brak podstaw wykluczenia lub kryteria selekcji w zakresie, w którym każdy z Wykonawców wykazuje spełnienie warunków udziału w postępowaniu, 4. 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 ROZDZIAŁ VII POZOSTAŁE DOKUMENTY, KTÓRE WYKONAWCA MUSI ZAŁĄCZYĆ WRAZ Z OFERTĄ 1. Wypełniony i podpisany przez Wykonawcę Załącznik nr 1 do SIWZ - Formularz Cenowy (Wykonawca wypełnia dokument tylko w zakresie Pakietów, w którym składana jest oferta – pozostałe Pakiety można usunąć lub wykreślić). 2. Wypełniony i podpisany przez Wykonawcę Załącznik nr 2 do SIWZ - Formularz Ofertowy (Wykonawca wypełnia dokument tylko w zakresie Pakietów, w którym składana jest oferta – pozostałe Pakiety można usunąć lub wykreślić).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5. W przypadku świadczenia gwarancji przez firmę serwisującą, musi ona posiadać ISO 9001:2000 na świadczenie usług serwisowych oraz posiadać autoryzacją producenta serwera – dokumenty potwierdzające należy załączyć o oferty. ROZDZIAŁ VIII WYKAZ OŚWIADCZEŃ I DOKUMENTÓW, KTÓRE WYKONAWCA PRZEKAZUJE ZAMAWIAJĄCEMU W TERMINIE 3 DNI OD DNIA ZAMIESZCZENIA NA STRONIE INTERNETOWEJ INFORMACJI Z OTWARCIA OFERT, O KTÓREJ MOWA W ART. 86 UST. 5 USTAWY PZP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ROZDZIAŁ IX WYKAZ DOKUMENTÓW, SKŁADANYCH PRZEZ WYKONAWCĘ W POSTĘPOWANIU NA WEZWANIE ZAMAWIAJĄCEGO, O KTÓRYM MOWA W ART.25 UST.1 Do uzupełnienia dokumentów zostaną wezwani wyłącznie Wykonawcy, których oferta zostanie najwyżej oceniona, spośród tych, które nie zostaną odrzucone po analizie Oświadczenia, wymienionego w Rozdziale VI w zakresie danego Pakietu. Jednocześnie Zamawiający, w myśl art.26 ust.2f, zastrzega sobie prawo do wezwania każdego z Wykonawców do złożenia wszystkich lub niektórych oświadczeń lub dokumentów, jeżeli jest to niezbędne do zapewnienia odpowiedniego przebiegu postępowania. I. Dokumenty na potwierdzenie okoliczności, o których mowa w art. 25 ust. 1 pkt 1)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tj. spełnienia warunków udziału w postępowaniu: Zamawiający nie wymaga przedstawienia oświadczeń, ani dokumentów w tym zakresie. II. Dokumenty na potwierdzenie okoliczności, o których mowa w art. 25 ust. 1 pkt 3)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tj. braku podstaw do wykluczenia: 1. Informacja z Krajowego Rejestru Karnego w zakresie określonym w art. 24 ust. 1 pkt 13, 14 i 21 ustawy, wystawionej nie wcześniej niż 6 miesięcy przed upływem terminu składania ofert albo wniosków o dopuszczenie do udziału w postępowaniu. 2. Odpis z właściwego rejestru lub z centralnej ewidencji i informacji o działalności gospodarczej, jeżeli odrębne przepisy wymagają wpisu do rejestru lub ewidencji, w celu potwierdzenia braku podstaw wykluczenia na podstawie art. 24 ust. 5 pkt 1 ustawy. 3. Oświadczenie wykonawcy o braku wydania wobec niego prawomocnego wyroku sądu lub </w:t>
      </w:r>
      <w:r w:rsidRPr="008D47A9">
        <w:rPr>
          <w:rFonts w:ascii="Times New Roman" w:eastAsia="Times New Roman" w:hAnsi="Times New Roman" w:cs="Times New Roman"/>
          <w:sz w:val="24"/>
          <w:szCs w:val="24"/>
          <w:lang w:eastAsia="pl-PL"/>
        </w:rPr>
        <w:lastRenderedPageBreak/>
        <w:t xml:space="preserve">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wzoru stanowiącego Załącznik nr 6a do SIWZ. 4. Oświadczenia wykonawcy o braku orzeczenia wobec niego tytułem środka zapobiegawczego zakazu ubiegania się o Zamówienia Publiczne – według wzoru stanowiącego Załącznik nr 6b do SIWZ. III. Dokumenty na potwierdzenie okoliczności, o których mowa w art. 25 ust. 1 pkt 2)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tj. spełnienia przez oferowane dostawy, usługi lub roboty budowlane wymagań określonych przez Zamawiającego: 1. 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może zażądać dodatkowych dokumentów potwierdzających spełnianie parametrów/warunków, które zostały określone w Załączniku nr 1. Dokumenty te zostaną udostępnione przez Wykonawców na każde żądanie Zamawiającego IV. Podmioty zagraniczne: Zamawiający nie wymaga przedstawienia oświadczeń, ani dokumentów w tym zakresie.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8D47A9">
        <w:rPr>
          <w:rFonts w:ascii="Times New Roman" w:eastAsia="Times New Roman" w:hAnsi="Times New Roman" w:cs="Times New Roman"/>
          <w:sz w:val="24"/>
          <w:szCs w:val="24"/>
          <w:lang w:eastAsia="pl-PL"/>
        </w:rPr>
        <w:t>p.z.p</w:t>
      </w:r>
      <w:proofErr w:type="spellEnd"/>
      <w:r w:rsidRPr="008D47A9">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 sprawach nieuregulowanych w Specyfikacji Istotnych Warunków Zamówienia zastosowanie mają przepisy ustawy z dnia 29 stycznia 2004 r. Prawo zamówień publicznych (Dz. U. 2015 r., poz. 2164 ze zm.).) oraz przepisy Kodeksu Cywilnego (Dz. U. z 1964 r., nr 16, poz. 93 ze zm.). Wykaz załączników do </w:t>
      </w:r>
      <w:proofErr w:type="spellStart"/>
      <w:r w:rsidRPr="008D47A9">
        <w:rPr>
          <w:rFonts w:ascii="Times New Roman" w:eastAsia="Times New Roman" w:hAnsi="Times New Roman" w:cs="Times New Roman"/>
          <w:sz w:val="24"/>
          <w:szCs w:val="24"/>
          <w:lang w:eastAsia="pl-PL"/>
        </w:rPr>
        <w:t>siwz</w:t>
      </w:r>
      <w:proofErr w:type="spellEnd"/>
      <w:r w:rsidRPr="008D47A9">
        <w:rPr>
          <w:rFonts w:ascii="Times New Roman" w:eastAsia="Times New Roman" w:hAnsi="Times New Roman" w:cs="Times New Roman"/>
          <w:sz w:val="24"/>
          <w:szCs w:val="24"/>
          <w:lang w:eastAsia="pl-PL"/>
        </w:rPr>
        <w:t xml:space="preserve">: Załącznik nr 1 - Formularz Cenowy Załącznik nr 2 - Formularz </w:t>
      </w:r>
      <w:r w:rsidRPr="008D47A9">
        <w:rPr>
          <w:rFonts w:ascii="Times New Roman" w:eastAsia="Times New Roman" w:hAnsi="Times New Roman" w:cs="Times New Roman"/>
          <w:sz w:val="24"/>
          <w:szCs w:val="24"/>
          <w:lang w:eastAsia="pl-PL"/>
        </w:rPr>
        <w:lastRenderedPageBreak/>
        <w:t xml:space="preserve">Ofertowy Załącznik nr 3 - Oświadczenie Załącznik nr 4 - Oświadczenie o przynależności lub braku przynależności do grupy kapitałowej Załącznik nr 5 - Wzór umowy Uwaga: Wszystkie załączniki stanowią integralną część treści SIWZ </w:t>
      </w:r>
      <w:r w:rsidRPr="008D47A9">
        <w:rPr>
          <w:rFonts w:ascii="Times New Roman" w:eastAsia="Times New Roman" w:hAnsi="Times New Roman" w:cs="Times New Roman"/>
          <w:sz w:val="24"/>
          <w:szCs w:val="24"/>
          <w:lang w:eastAsia="pl-PL"/>
        </w:rPr>
        <w:br/>
      </w:r>
    </w:p>
    <w:p w:rsidR="008D47A9" w:rsidRPr="008D47A9" w:rsidRDefault="008D47A9" w:rsidP="008D47A9">
      <w:pPr>
        <w:spacing w:after="240" w:line="240" w:lineRule="auto"/>
        <w:rPr>
          <w:rFonts w:ascii="Times New Roman" w:eastAsia="Times New Roman" w:hAnsi="Times New Roman" w:cs="Times New Roman"/>
          <w:sz w:val="24"/>
          <w:szCs w:val="24"/>
          <w:lang w:eastAsia="pl-PL"/>
        </w:rPr>
      </w:pPr>
    </w:p>
    <w:p w:rsidR="008D47A9" w:rsidRPr="008D47A9" w:rsidRDefault="008D47A9" w:rsidP="008D47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47A9" w:rsidRPr="008D47A9" w:rsidTr="008D47A9">
        <w:trPr>
          <w:tblCellSpacing w:w="15" w:type="dxa"/>
        </w:trPr>
        <w:tc>
          <w:tcPr>
            <w:tcW w:w="0" w:type="auto"/>
            <w:vAlign w:val="center"/>
            <w:hideMark/>
          </w:tcPr>
          <w:p w:rsidR="008D47A9" w:rsidRPr="008D47A9" w:rsidRDefault="008D47A9" w:rsidP="008D47A9">
            <w:pPr>
              <w:spacing w:after="240" w:line="240" w:lineRule="auto"/>
              <w:rPr>
                <w:rFonts w:ascii="Times New Roman" w:eastAsia="Times New Roman" w:hAnsi="Times New Roman" w:cs="Times New Roman"/>
                <w:sz w:val="24"/>
                <w:szCs w:val="24"/>
                <w:lang w:eastAsia="pl-PL"/>
              </w:rPr>
            </w:pPr>
          </w:p>
        </w:tc>
      </w:tr>
    </w:tbl>
    <w:p w:rsidR="008D47A9" w:rsidRPr="008D47A9" w:rsidRDefault="008D47A9" w:rsidP="008D47A9">
      <w:pPr>
        <w:pBdr>
          <w:top w:val="single" w:sz="6" w:space="1" w:color="auto"/>
        </w:pBdr>
        <w:spacing w:after="0" w:line="240" w:lineRule="auto"/>
        <w:jc w:val="center"/>
        <w:rPr>
          <w:rFonts w:ascii="Arial" w:eastAsia="Times New Roman" w:hAnsi="Arial" w:cs="Arial"/>
          <w:vanish/>
          <w:sz w:val="16"/>
          <w:szCs w:val="16"/>
          <w:lang w:eastAsia="pl-PL"/>
        </w:rPr>
      </w:pPr>
      <w:r w:rsidRPr="008D47A9">
        <w:rPr>
          <w:rFonts w:ascii="Arial" w:eastAsia="Times New Roman" w:hAnsi="Arial" w:cs="Arial"/>
          <w:vanish/>
          <w:sz w:val="16"/>
          <w:szCs w:val="16"/>
          <w:lang w:eastAsia="pl-PL"/>
        </w:rPr>
        <w:t>Dół formularza</w:t>
      </w:r>
    </w:p>
    <w:p w:rsidR="008D47A9" w:rsidRPr="008D47A9" w:rsidRDefault="008D47A9" w:rsidP="008D47A9">
      <w:pPr>
        <w:pBdr>
          <w:bottom w:val="single" w:sz="6" w:space="1" w:color="auto"/>
        </w:pBdr>
        <w:spacing w:after="0" w:line="240" w:lineRule="auto"/>
        <w:jc w:val="center"/>
        <w:rPr>
          <w:rFonts w:ascii="Arial" w:eastAsia="Times New Roman" w:hAnsi="Arial" w:cs="Arial"/>
          <w:vanish/>
          <w:sz w:val="16"/>
          <w:szCs w:val="16"/>
          <w:lang w:eastAsia="pl-PL"/>
        </w:rPr>
      </w:pPr>
      <w:r w:rsidRPr="008D47A9">
        <w:rPr>
          <w:rFonts w:ascii="Arial" w:eastAsia="Times New Roman" w:hAnsi="Arial" w:cs="Arial"/>
          <w:vanish/>
          <w:sz w:val="16"/>
          <w:szCs w:val="16"/>
          <w:lang w:eastAsia="pl-PL"/>
        </w:rPr>
        <w:t>Początek formularza</w:t>
      </w:r>
    </w:p>
    <w:p w:rsidR="008D47A9" w:rsidRPr="008D47A9" w:rsidRDefault="008D47A9" w:rsidP="008D47A9">
      <w:pPr>
        <w:pBdr>
          <w:top w:val="single" w:sz="6" w:space="1" w:color="auto"/>
        </w:pBdr>
        <w:spacing w:after="0" w:line="240" w:lineRule="auto"/>
        <w:jc w:val="center"/>
        <w:rPr>
          <w:rFonts w:ascii="Arial" w:eastAsia="Times New Roman" w:hAnsi="Arial" w:cs="Arial"/>
          <w:vanish/>
          <w:sz w:val="16"/>
          <w:szCs w:val="16"/>
          <w:lang w:eastAsia="pl-PL"/>
        </w:rPr>
      </w:pPr>
      <w:r w:rsidRPr="008D47A9">
        <w:rPr>
          <w:rFonts w:ascii="Arial" w:eastAsia="Times New Roman" w:hAnsi="Arial" w:cs="Arial"/>
          <w:vanish/>
          <w:sz w:val="16"/>
          <w:szCs w:val="16"/>
          <w:lang w:eastAsia="pl-PL"/>
        </w:rPr>
        <w:t>Dół formularza</w:t>
      </w:r>
    </w:p>
    <w:p w:rsidR="00866E25" w:rsidRDefault="00866E25">
      <w:bookmarkStart w:id="0" w:name="_GoBack"/>
      <w:bookmarkEnd w:id="0"/>
    </w:p>
    <w:sectPr w:rsidR="00866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A9"/>
    <w:rsid w:val="00866E25"/>
    <w:rsid w:val="008D4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6C44-7796-474B-AADE-0138E701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1477">
      <w:bodyDiv w:val="1"/>
      <w:marLeft w:val="0"/>
      <w:marRight w:val="0"/>
      <w:marTop w:val="0"/>
      <w:marBottom w:val="0"/>
      <w:divBdr>
        <w:top w:val="none" w:sz="0" w:space="0" w:color="auto"/>
        <w:left w:val="none" w:sz="0" w:space="0" w:color="auto"/>
        <w:bottom w:val="none" w:sz="0" w:space="0" w:color="auto"/>
        <w:right w:val="none" w:sz="0" w:space="0" w:color="auto"/>
      </w:divBdr>
      <w:divsChild>
        <w:div w:id="1736658016">
          <w:marLeft w:val="0"/>
          <w:marRight w:val="0"/>
          <w:marTop w:val="0"/>
          <w:marBottom w:val="0"/>
          <w:divBdr>
            <w:top w:val="none" w:sz="0" w:space="0" w:color="auto"/>
            <w:left w:val="none" w:sz="0" w:space="0" w:color="auto"/>
            <w:bottom w:val="none" w:sz="0" w:space="0" w:color="auto"/>
            <w:right w:val="none" w:sz="0" w:space="0" w:color="auto"/>
          </w:divBdr>
          <w:divsChild>
            <w:div w:id="1388912364">
              <w:marLeft w:val="0"/>
              <w:marRight w:val="0"/>
              <w:marTop w:val="0"/>
              <w:marBottom w:val="0"/>
              <w:divBdr>
                <w:top w:val="none" w:sz="0" w:space="0" w:color="auto"/>
                <w:left w:val="none" w:sz="0" w:space="0" w:color="auto"/>
                <w:bottom w:val="none" w:sz="0" w:space="0" w:color="auto"/>
                <w:right w:val="none" w:sz="0" w:space="0" w:color="auto"/>
              </w:divBdr>
              <w:divsChild>
                <w:div w:id="1268541263">
                  <w:marLeft w:val="0"/>
                  <w:marRight w:val="0"/>
                  <w:marTop w:val="0"/>
                  <w:marBottom w:val="0"/>
                  <w:divBdr>
                    <w:top w:val="none" w:sz="0" w:space="0" w:color="auto"/>
                    <w:left w:val="none" w:sz="0" w:space="0" w:color="auto"/>
                    <w:bottom w:val="none" w:sz="0" w:space="0" w:color="auto"/>
                    <w:right w:val="none" w:sz="0" w:space="0" w:color="auto"/>
                  </w:divBdr>
                </w:div>
                <w:div w:id="2018730246">
                  <w:marLeft w:val="0"/>
                  <w:marRight w:val="0"/>
                  <w:marTop w:val="0"/>
                  <w:marBottom w:val="0"/>
                  <w:divBdr>
                    <w:top w:val="none" w:sz="0" w:space="0" w:color="auto"/>
                    <w:left w:val="none" w:sz="0" w:space="0" w:color="auto"/>
                    <w:bottom w:val="none" w:sz="0" w:space="0" w:color="auto"/>
                    <w:right w:val="none" w:sz="0" w:space="0" w:color="auto"/>
                  </w:divBdr>
                </w:div>
                <w:div w:id="1857033985">
                  <w:marLeft w:val="0"/>
                  <w:marRight w:val="0"/>
                  <w:marTop w:val="0"/>
                  <w:marBottom w:val="0"/>
                  <w:divBdr>
                    <w:top w:val="none" w:sz="0" w:space="0" w:color="auto"/>
                    <w:left w:val="none" w:sz="0" w:space="0" w:color="auto"/>
                    <w:bottom w:val="none" w:sz="0" w:space="0" w:color="auto"/>
                    <w:right w:val="none" w:sz="0" w:space="0" w:color="auto"/>
                  </w:divBdr>
                  <w:divsChild>
                    <w:div w:id="1305039410">
                      <w:marLeft w:val="0"/>
                      <w:marRight w:val="0"/>
                      <w:marTop w:val="0"/>
                      <w:marBottom w:val="0"/>
                      <w:divBdr>
                        <w:top w:val="none" w:sz="0" w:space="0" w:color="auto"/>
                        <w:left w:val="none" w:sz="0" w:space="0" w:color="auto"/>
                        <w:bottom w:val="none" w:sz="0" w:space="0" w:color="auto"/>
                        <w:right w:val="none" w:sz="0" w:space="0" w:color="auto"/>
                      </w:divBdr>
                    </w:div>
                  </w:divsChild>
                </w:div>
                <w:div w:id="2020543882">
                  <w:marLeft w:val="0"/>
                  <w:marRight w:val="0"/>
                  <w:marTop w:val="0"/>
                  <w:marBottom w:val="0"/>
                  <w:divBdr>
                    <w:top w:val="none" w:sz="0" w:space="0" w:color="auto"/>
                    <w:left w:val="none" w:sz="0" w:space="0" w:color="auto"/>
                    <w:bottom w:val="none" w:sz="0" w:space="0" w:color="auto"/>
                    <w:right w:val="none" w:sz="0" w:space="0" w:color="auto"/>
                  </w:divBdr>
                  <w:divsChild>
                    <w:div w:id="93329539">
                      <w:marLeft w:val="0"/>
                      <w:marRight w:val="0"/>
                      <w:marTop w:val="0"/>
                      <w:marBottom w:val="0"/>
                      <w:divBdr>
                        <w:top w:val="none" w:sz="0" w:space="0" w:color="auto"/>
                        <w:left w:val="none" w:sz="0" w:space="0" w:color="auto"/>
                        <w:bottom w:val="none" w:sz="0" w:space="0" w:color="auto"/>
                        <w:right w:val="none" w:sz="0" w:space="0" w:color="auto"/>
                      </w:divBdr>
                    </w:div>
                  </w:divsChild>
                </w:div>
                <w:div w:id="1786773721">
                  <w:marLeft w:val="0"/>
                  <w:marRight w:val="0"/>
                  <w:marTop w:val="0"/>
                  <w:marBottom w:val="0"/>
                  <w:divBdr>
                    <w:top w:val="none" w:sz="0" w:space="0" w:color="auto"/>
                    <w:left w:val="none" w:sz="0" w:space="0" w:color="auto"/>
                    <w:bottom w:val="none" w:sz="0" w:space="0" w:color="auto"/>
                    <w:right w:val="none" w:sz="0" w:space="0" w:color="auto"/>
                  </w:divBdr>
                  <w:divsChild>
                    <w:div w:id="1794441477">
                      <w:marLeft w:val="0"/>
                      <w:marRight w:val="0"/>
                      <w:marTop w:val="0"/>
                      <w:marBottom w:val="0"/>
                      <w:divBdr>
                        <w:top w:val="none" w:sz="0" w:space="0" w:color="auto"/>
                        <w:left w:val="none" w:sz="0" w:space="0" w:color="auto"/>
                        <w:bottom w:val="none" w:sz="0" w:space="0" w:color="auto"/>
                        <w:right w:val="none" w:sz="0" w:space="0" w:color="auto"/>
                      </w:divBdr>
                    </w:div>
                    <w:div w:id="524171383">
                      <w:marLeft w:val="0"/>
                      <w:marRight w:val="0"/>
                      <w:marTop w:val="0"/>
                      <w:marBottom w:val="0"/>
                      <w:divBdr>
                        <w:top w:val="none" w:sz="0" w:space="0" w:color="auto"/>
                        <w:left w:val="none" w:sz="0" w:space="0" w:color="auto"/>
                        <w:bottom w:val="none" w:sz="0" w:space="0" w:color="auto"/>
                        <w:right w:val="none" w:sz="0" w:space="0" w:color="auto"/>
                      </w:divBdr>
                    </w:div>
                    <w:div w:id="1259218266">
                      <w:marLeft w:val="0"/>
                      <w:marRight w:val="0"/>
                      <w:marTop w:val="0"/>
                      <w:marBottom w:val="0"/>
                      <w:divBdr>
                        <w:top w:val="none" w:sz="0" w:space="0" w:color="auto"/>
                        <w:left w:val="none" w:sz="0" w:space="0" w:color="auto"/>
                        <w:bottom w:val="none" w:sz="0" w:space="0" w:color="auto"/>
                        <w:right w:val="none" w:sz="0" w:space="0" w:color="auto"/>
                      </w:divBdr>
                    </w:div>
                    <w:div w:id="1946421371">
                      <w:marLeft w:val="0"/>
                      <w:marRight w:val="0"/>
                      <w:marTop w:val="0"/>
                      <w:marBottom w:val="0"/>
                      <w:divBdr>
                        <w:top w:val="none" w:sz="0" w:space="0" w:color="auto"/>
                        <w:left w:val="none" w:sz="0" w:space="0" w:color="auto"/>
                        <w:bottom w:val="none" w:sz="0" w:space="0" w:color="auto"/>
                        <w:right w:val="none" w:sz="0" w:space="0" w:color="auto"/>
                      </w:divBdr>
                    </w:div>
                  </w:divsChild>
                </w:div>
                <w:div w:id="1958682916">
                  <w:marLeft w:val="0"/>
                  <w:marRight w:val="0"/>
                  <w:marTop w:val="0"/>
                  <w:marBottom w:val="0"/>
                  <w:divBdr>
                    <w:top w:val="none" w:sz="0" w:space="0" w:color="auto"/>
                    <w:left w:val="none" w:sz="0" w:space="0" w:color="auto"/>
                    <w:bottom w:val="none" w:sz="0" w:space="0" w:color="auto"/>
                    <w:right w:val="none" w:sz="0" w:space="0" w:color="auto"/>
                  </w:divBdr>
                  <w:divsChild>
                    <w:div w:id="379332299">
                      <w:marLeft w:val="0"/>
                      <w:marRight w:val="0"/>
                      <w:marTop w:val="0"/>
                      <w:marBottom w:val="0"/>
                      <w:divBdr>
                        <w:top w:val="none" w:sz="0" w:space="0" w:color="auto"/>
                        <w:left w:val="none" w:sz="0" w:space="0" w:color="auto"/>
                        <w:bottom w:val="none" w:sz="0" w:space="0" w:color="auto"/>
                        <w:right w:val="none" w:sz="0" w:space="0" w:color="auto"/>
                      </w:divBdr>
                    </w:div>
                    <w:div w:id="1324814843">
                      <w:marLeft w:val="0"/>
                      <w:marRight w:val="0"/>
                      <w:marTop w:val="0"/>
                      <w:marBottom w:val="0"/>
                      <w:divBdr>
                        <w:top w:val="none" w:sz="0" w:space="0" w:color="auto"/>
                        <w:left w:val="none" w:sz="0" w:space="0" w:color="auto"/>
                        <w:bottom w:val="none" w:sz="0" w:space="0" w:color="auto"/>
                        <w:right w:val="none" w:sz="0" w:space="0" w:color="auto"/>
                      </w:divBdr>
                    </w:div>
                    <w:div w:id="1712992971">
                      <w:marLeft w:val="0"/>
                      <w:marRight w:val="0"/>
                      <w:marTop w:val="0"/>
                      <w:marBottom w:val="0"/>
                      <w:divBdr>
                        <w:top w:val="none" w:sz="0" w:space="0" w:color="auto"/>
                        <w:left w:val="none" w:sz="0" w:space="0" w:color="auto"/>
                        <w:bottom w:val="none" w:sz="0" w:space="0" w:color="auto"/>
                        <w:right w:val="none" w:sz="0" w:space="0" w:color="auto"/>
                      </w:divBdr>
                    </w:div>
                    <w:div w:id="454368945">
                      <w:marLeft w:val="0"/>
                      <w:marRight w:val="0"/>
                      <w:marTop w:val="0"/>
                      <w:marBottom w:val="0"/>
                      <w:divBdr>
                        <w:top w:val="none" w:sz="0" w:space="0" w:color="auto"/>
                        <w:left w:val="none" w:sz="0" w:space="0" w:color="auto"/>
                        <w:bottom w:val="none" w:sz="0" w:space="0" w:color="auto"/>
                        <w:right w:val="none" w:sz="0" w:space="0" w:color="auto"/>
                      </w:divBdr>
                    </w:div>
                    <w:div w:id="200828637">
                      <w:marLeft w:val="0"/>
                      <w:marRight w:val="0"/>
                      <w:marTop w:val="0"/>
                      <w:marBottom w:val="0"/>
                      <w:divBdr>
                        <w:top w:val="none" w:sz="0" w:space="0" w:color="auto"/>
                        <w:left w:val="none" w:sz="0" w:space="0" w:color="auto"/>
                        <w:bottom w:val="none" w:sz="0" w:space="0" w:color="auto"/>
                        <w:right w:val="none" w:sz="0" w:space="0" w:color="auto"/>
                      </w:divBdr>
                    </w:div>
                    <w:div w:id="1228569733">
                      <w:marLeft w:val="0"/>
                      <w:marRight w:val="0"/>
                      <w:marTop w:val="0"/>
                      <w:marBottom w:val="0"/>
                      <w:divBdr>
                        <w:top w:val="none" w:sz="0" w:space="0" w:color="auto"/>
                        <w:left w:val="none" w:sz="0" w:space="0" w:color="auto"/>
                        <w:bottom w:val="none" w:sz="0" w:space="0" w:color="auto"/>
                        <w:right w:val="none" w:sz="0" w:space="0" w:color="auto"/>
                      </w:divBdr>
                    </w:div>
                    <w:div w:id="457335484">
                      <w:marLeft w:val="0"/>
                      <w:marRight w:val="0"/>
                      <w:marTop w:val="0"/>
                      <w:marBottom w:val="0"/>
                      <w:divBdr>
                        <w:top w:val="none" w:sz="0" w:space="0" w:color="auto"/>
                        <w:left w:val="none" w:sz="0" w:space="0" w:color="auto"/>
                        <w:bottom w:val="none" w:sz="0" w:space="0" w:color="auto"/>
                        <w:right w:val="none" w:sz="0" w:space="0" w:color="auto"/>
                      </w:divBdr>
                    </w:div>
                  </w:divsChild>
                </w:div>
                <w:div w:id="525100358">
                  <w:marLeft w:val="0"/>
                  <w:marRight w:val="0"/>
                  <w:marTop w:val="0"/>
                  <w:marBottom w:val="0"/>
                  <w:divBdr>
                    <w:top w:val="none" w:sz="0" w:space="0" w:color="auto"/>
                    <w:left w:val="none" w:sz="0" w:space="0" w:color="auto"/>
                    <w:bottom w:val="none" w:sz="0" w:space="0" w:color="auto"/>
                    <w:right w:val="none" w:sz="0" w:space="0" w:color="auto"/>
                  </w:divBdr>
                  <w:divsChild>
                    <w:div w:id="1741488322">
                      <w:marLeft w:val="0"/>
                      <w:marRight w:val="0"/>
                      <w:marTop w:val="0"/>
                      <w:marBottom w:val="0"/>
                      <w:divBdr>
                        <w:top w:val="none" w:sz="0" w:space="0" w:color="auto"/>
                        <w:left w:val="none" w:sz="0" w:space="0" w:color="auto"/>
                        <w:bottom w:val="none" w:sz="0" w:space="0" w:color="auto"/>
                        <w:right w:val="none" w:sz="0" w:space="0" w:color="auto"/>
                      </w:divBdr>
                    </w:div>
                    <w:div w:id="324548936">
                      <w:marLeft w:val="0"/>
                      <w:marRight w:val="0"/>
                      <w:marTop w:val="0"/>
                      <w:marBottom w:val="0"/>
                      <w:divBdr>
                        <w:top w:val="none" w:sz="0" w:space="0" w:color="auto"/>
                        <w:left w:val="none" w:sz="0" w:space="0" w:color="auto"/>
                        <w:bottom w:val="none" w:sz="0" w:space="0" w:color="auto"/>
                        <w:right w:val="none" w:sz="0" w:space="0" w:color="auto"/>
                      </w:divBdr>
                    </w:div>
                  </w:divsChild>
                </w:div>
                <w:div w:id="943224852">
                  <w:marLeft w:val="0"/>
                  <w:marRight w:val="0"/>
                  <w:marTop w:val="0"/>
                  <w:marBottom w:val="0"/>
                  <w:divBdr>
                    <w:top w:val="none" w:sz="0" w:space="0" w:color="auto"/>
                    <w:left w:val="none" w:sz="0" w:space="0" w:color="auto"/>
                    <w:bottom w:val="none" w:sz="0" w:space="0" w:color="auto"/>
                    <w:right w:val="none" w:sz="0" w:space="0" w:color="auto"/>
                  </w:divBdr>
                  <w:divsChild>
                    <w:div w:id="1619752924">
                      <w:marLeft w:val="0"/>
                      <w:marRight w:val="0"/>
                      <w:marTop w:val="0"/>
                      <w:marBottom w:val="0"/>
                      <w:divBdr>
                        <w:top w:val="none" w:sz="0" w:space="0" w:color="auto"/>
                        <w:left w:val="none" w:sz="0" w:space="0" w:color="auto"/>
                        <w:bottom w:val="none" w:sz="0" w:space="0" w:color="auto"/>
                        <w:right w:val="none" w:sz="0" w:space="0" w:color="auto"/>
                      </w:divBdr>
                    </w:div>
                    <w:div w:id="1322780226">
                      <w:marLeft w:val="0"/>
                      <w:marRight w:val="0"/>
                      <w:marTop w:val="0"/>
                      <w:marBottom w:val="0"/>
                      <w:divBdr>
                        <w:top w:val="none" w:sz="0" w:space="0" w:color="auto"/>
                        <w:left w:val="none" w:sz="0" w:space="0" w:color="auto"/>
                        <w:bottom w:val="none" w:sz="0" w:space="0" w:color="auto"/>
                        <w:right w:val="none" w:sz="0" w:space="0" w:color="auto"/>
                      </w:divBdr>
                    </w:div>
                    <w:div w:id="435908029">
                      <w:marLeft w:val="0"/>
                      <w:marRight w:val="0"/>
                      <w:marTop w:val="0"/>
                      <w:marBottom w:val="0"/>
                      <w:divBdr>
                        <w:top w:val="none" w:sz="0" w:space="0" w:color="auto"/>
                        <w:left w:val="none" w:sz="0" w:space="0" w:color="auto"/>
                        <w:bottom w:val="none" w:sz="0" w:space="0" w:color="auto"/>
                        <w:right w:val="none" w:sz="0" w:space="0" w:color="auto"/>
                      </w:divBdr>
                    </w:div>
                    <w:div w:id="420638035">
                      <w:marLeft w:val="0"/>
                      <w:marRight w:val="0"/>
                      <w:marTop w:val="0"/>
                      <w:marBottom w:val="0"/>
                      <w:divBdr>
                        <w:top w:val="none" w:sz="0" w:space="0" w:color="auto"/>
                        <w:left w:val="none" w:sz="0" w:space="0" w:color="auto"/>
                        <w:bottom w:val="none" w:sz="0" w:space="0" w:color="auto"/>
                        <w:right w:val="none" w:sz="0" w:space="0" w:color="auto"/>
                      </w:divBdr>
                    </w:div>
                    <w:div w:id="657266030">
                      <w:marLeft w:val="0"/>
                      <w:marRight w:val="0"/>
                      <w:marTop w:val="0"/>
                      <w:marBottom w:val="0"/>
                      <w:divBdr>
                        <w:top w:val="none" w:sz="0" w:space="0" w:color="auto"/>
                        <w:left w:val="none" w:sz="0" w:space="0" w:color="auto"/>
                        <w:bottom w:val="none" w:sz="0" w:space="0" w:color="auto"/>
                        <w:right w:val="none" w:sz="0" w:space="0" w:color="auto"/>
                      </w:divBdr>
                    </w:div>
                    <w:div w:id="933126602">
                      <w:marLeft w:val="0"/>
                      <w:marRight w:val="0"/>
                      <w:marTop w:val="0"/>
                      <w:marBottom w:val="0"/>
                      <w:divBdr>
                        <w:top w:val="none" w:sz="0" w:space="0" w:color="auto"/>
                        <w:left w:val="none" w:sz="0" w:space="0" w:color="auto"/>
                        <w:bottom w:val="none" w:sz="0" w:space="0" w:color="auto"/>
                        <w:right w:val="none" w:sz="0" w:space="0" w:color="auto"/>
                      </w:divBdr>
                    </w:div>
                  </w:divsChild>
                </w:div>
                <w:div w:id="2013213334">
                  <w:marLeft w:val="0"/>
                  <w:marRight w:val="0"/>
                  <w:marTop w:val="0"/>
                  <w:marBottom w:val="0"/>
                  <w:divBdr>
                    <w:top w:val="none" w:sz="0" w:space="0" w:color="auto"/>
                    <w:left w:val="none" w:sz="0" w:space="0" w:color="auto"/>
                    <w:bottom w:val="none" w:sz="0" w:space="0" w:color="auto"/>
                    <w:right w:val="none" w:sz="0" w:space="0" w:color="auto"/>
                  </w:divBdr>
                  <w:divsChild>
                    <w:div w:id="1402437185">
                      <w:marLeft w:val="0"/>
                      <w:marRight w:val="0"/>
                      <w:marTop w:val="0"/>
                      <w:marBottom w:val="0"/>
                      <w:divBdr>
                        <w:top w:val="none" w:sz="0" w:space="0" w:color="auto"/>
                        <w:left w:val="none" w:sz="0" w:space="0" w:color="auto"/>
                        <w:bottom w:val="none" w:sz="0" w:space="0" w:color="auto"/>
                        <w:right w:val="none" w:sz="0" w:space="0" w:color="auto"/>
                      </w:divBdr>
                    </w:div>
                    <w:div w:id="1145045568">
                      <w:marLeft w:val="0"/>
                      <w:marRight w:val="0"/>
                      <w:marTop w:val="0"/>
                      <w:marBottom w:val="0"/>
                      <w:divBdr>
                        <w:top w:val="none" w:sz="0" w:space="0" w:color="auto"/>
                        <w:left w:val="none" w:sz="0" w:space="0" w:color="auto"/>
                        <w:bottom w:val="none" w:sz="0" w:space="0" w:color="auto"/>
                        <w:right w:val="none" w:sz="0" w:space="0" w:color="auto"/>
                      </w:divBdr>
                    </w:div>
                    <w:div w:id="1787384496">
                      <w:marLeft w:val="0"/>
                      <w:marRight w:val="0"/>
                      <w:marTop w:val="0"/>
                      <w:marBottom w:val="0"/>
                      <w:divBdr>
                        <w:top w:val="none" w:sz="0" w:space="0" w:color="auto"/>
                        <w:left w:val="none" w:sz="0" w:space="0" w:color="auto"/>
                        <w:bottom w:val="none" w:sz="0" w:space="0" w:color="auto"/>
                        <w:right w:val="none" w:sz="0" w:space="0" w:color="auto"/>
                      </w:divBdr>
                    </w:div>
                    <w:div w:id="1365983518">
                      <w:marLeft w:val="0"/>
                      <w:marRight w:val="0"/>
                      <w:marTop w:val="0"/>
                      <w:marBottom w:val="0"/>
                      <w:divBdr>
                        <w:top w:val="none" w:sz="0" w:space="0" w:color="auto"/>
                        <w:left w:val="none" w:sz="0" w:space="0" w:color="auto"/>
                        <w:bottom w:val="none" w:sz="0" w:space="0" w:color="auto"/>
                        <w:right w:val="none" w:sz="0" w:space="0" w:color="auto"/>
                      </w:divBdr>
                    </w:div>
                    <w:div w:id="1132558955">
                      <w:marLeft w:val="0"/>
                      <w:marRight w:val="0"/>
                      <w:marTop w:val="0"/>
                      <w:marBottom w:val="0"/>
                      <w:divBdr>
                        <w:top w:val="none" w:sz="0" w:space="0" w:color="auto"/>
                        <w:left w:val="none" w:sz="0" w:space="0" w:color="auto"/>
                        <w:bottom w:val="none" w:sz="0" w:space="0" w:color="auto"/>
                        <w:right w:val="none" w:sz="0" w:space="0" w:color="auto"/>
                      </w:divBdr>
                    </w:div>
                    <w:div w:id="279263643">
                      <w:marLeft w:val="0"/>
                      <w:marRight w:val="0"/>
                      <w:marTop w:val="0"/>
                      <w:marBottom w:val="0"/>
                      <w:divBdr>
                        <w:top w:val="none" w:sz="0" w:space="0" w:color="auto"/>
                        <w:left w:val="none" w:sz="0" w:space="0" w:color="auto"/>
                        <w:bottom w:val="none" w:sz="0" w:space="0" w:color="auto"/>
                        <w:right w:val="none" w:sz="0" w:space="0" w:color="auto"/>
                      </w:divBdr>
                    </w:div>
                    <w:div w:id="2097164198">
                      <w:marLeft w:val="0"/>
                      <w:marRight w:val="0"/>
                      <w:marTop w:val="0"/>
                      <w:marBottom w:val="0"/>
                      <w:divBdr>
                        <w:top w:val="none" w:sz="0" w:space="0" w:color="auto"/>
                        <w:left w:val="none" w:sz="0" w:space="0" w:color="auto"/>
                        <w:bottom w:val="none" w:sz="0" w:space="0" w:color="auto"/>
                        <w:right w:val="none" w:sz="0" w:space="0" w:color="auto"/>
                      </w:divBdr>
                    </w:div>
                    <w:div w:id="1861434996">
                      <w:marLeft w:val="0"/>
                      <w:marRight w:val="0"/>
                      <w:marTop w:val="0"/>
                      <w:marBottom w:val="0"/>
                      <w:divBdr>
                        <w:top w:val="none" w:sz="0" w:space="0" w:color="auto"/>
                        <w:left w:val="none" w:sz="0" w:space="0" w:color="auto"/>
                        <w:bottom w:val="none" w:sz="0" w:space="0" w:color="auto"/>
                        <w:right w:val="none" w:sz="0" w:space="0" w:color="auto"/>
                      </w:divBdr>
                    </w:div>
                  </w:divsChild>
                </w:div>
                <w:div w:id="1402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4269</Words>
  <Characters>25618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2018-04-17T11:58:00Z</dcterms:created>
  <dcterms:modified xsi:type="dcterms:W3CDTF">2018-04-17T11:59:00Z</dcterms:modified>
</cp:coreProperties>
</file>