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E8" w:rsidRDefault="00DD68E8" w:rsidP="00DD68E8"/>
    <w:p w:rsidR="00DD68E8" w:rsidRDefault="00DD68E8" w:rsidP="00DD68E8"/>
    <w:p w:rsidR="00DD68E8" w:rsidRDefault="00DD68E8" w:rsidP="00DD68E8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0"/>
        </w:rPr>
      </w:pPr>
      <w:r>
        <w:rPr>
          <w:b w:val="0"/>
          <w:sz w:val="20"/>
        </w:rPr>
        <w:t xml:space="preserve">Białystok, dn. </w:t>
      </w:r>
      <w:r>
        <w:rPr>
          <w:b w:val="0"/>
          <w:sz w:val="20"/>
          <w:lang w:val="pl-PL"/>
        </w:rPr>
        <w:t>28.12.</w:t>
      </w:r>
      <w:r>
        <w:rPr>
          <w:b w:val="0"/>
          <w:sz w:val="20"/>
        </w:rPr>
        <w:t>2017 r.</w:t>
      </w:r>
    </w:p>
    <w:p w:rsidR="00DD68E8" w:rsidRPr="007A33CD" w:rsidRDefault="00DD68E8" w:rsidP="00DD68E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  <w:lang w:val="pl-PL"/>
        </w:rPr>
      </w:pPr>
      <w:r>
        <w:rPr>
          <w:b w:val="0"/>
          <w:sz w:val="20"/>
        </w:rPr>
        <w:t>ZP/XI</w:t>
      </w:r>
      <w:r>
        <w:rPr>
          <w:b w:val="0"/>
          <w:sz w:val="20"/>
          <w:lang w:val="pl-PL"/>
        </w:rPr>
        <w:t>I</w:t>
      </w:r>
      <w:r>
        <w:rPr>
          <w:b w:val="0"/>
          <w:sz w:val="20"/>
        </w:rPr>
        <w:t>/17/</w:t>
      </w:r>
      <w:r w:rsidR="007A33CD">
        <w:rPr>
          <w:b w:val="0"/>
          <w:sz w:val="20"/>
          <w:lang w:val="pl-PL"/>
        </w:rPr>
        <w:t>956</w:t>
      </w:r>
    </w:p>
    <w:p w:rsidR="00DD68E8" w:rsidRDefault="00DD68E8" w:rsidP="00DD68E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</w:rPr>
      </w:pPr>
    </w:p>
    <w:p w:rsidR="00DD68E8" w:rsidRDefault="00DD68E8" w:rsidP="00DD68E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</w:rPr>
      </w:pPr>
    </w:p>
    <w:p w:rsidR="00DD68E8" w:rsidRDefault="00DD68E8" w:rsidP="00DD68E8">
      <w:pPr>
        <w:pStyle w:val="Tekstpodstawowy"/>
        <w:tabs>
          <w:tab w:val="left" w:pos="426"/>
        </w:tabs>
        <w:spacing w:line="276" w:lineRule="auto"/>
        <w:rPr>
          <w:sz w:val="20"/>
        </w:rPr>
      </w:pPr>
      <w:r>
        <w:rPr>
          <w:sz w:val="20"/>
        </w:rPr>
        <w:t xml:space="preserve">INFORMACJA O WYBORZE OFERTY </w:t>
      </w:r>
    </w:p>
    <w:p w:rsidR="00DD68E8" w:rsidRDefault="00DD68E8" w:rsidP="00DD68E8">
      <w:pPr>
        <w:pStyle w:val="Tekstpodstawowy"/>
        <w:tabs>
          <w:tab w:val="left" w:pos="426"/>
        </w:tabs>
        <w:spacing w:line="276" w:lineRule="auto"/>
        <w:rPr>
          <w:sz w:val="20"/>
        </w:rPr>
      </w:pPr>
      <w:r>
        <w:rPr>
          <w:sz w:val="20"/>
        </w:rPr>
        <w:t>NAJKORZYSTNIEJSZEJ</w:t>
      </w:r>
    </w:p>
    <w:p w:rsidR="00DD68E8" w:rsidRDefault="00DD68E8" w:rsidP="00DD68E8">
      <w:pPr>
        <w:pStyle w:val="Tekstpodstawowy"/>
        <w:tabs>
          <w:tab w:val="left" w:pos="426"/>
        </w:tabs>
        <w:spacing w:line="276" w:lineRule="auto"/>
        <w:rPr>
          <w:sz w:val="20"/>
        </w:rPr>
      </w:pPr>
    </w:p>
    <w:p w:rsidR="00DD68E8" w:rsidRPr="00DD68E8" w:rsidRDefault="00DD68E8" w:rsidP="00DD68E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  <w:lang w:val="pl-PL"/>
        </w:rPr>
      </w:pPr>
      <w:r>
        <w:rPr>
          <w:b w:val="0"/>
          <w:sz w:val="20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b w:val="0"/>
          <w:sz w:val="20"/>
        </w:rPr>
        <w:br/>
        <w:t xml:space="preserve">o udzielenie zamówienia publicznego przeprowadzonego w trybie </w:t>
      </w:r>
      <w:r>
        <w:rPr>
          <w:b w:val="0"/>
          <w:sz w:val="20"/>
          <w:lang w:val="pl-PL"/>
        </w:rPr>
        <w:t>przetargu nieograniczonego</w:t>
      </w:r>
      <w:r>
        <w:rPr>
          <w:b w:val="0"/>
          <w:sz w:val="20"/>
        </w:rPr>
        <w:t xml:space="preserve"> na </w:t>
      </w:r>
      <w:r>
        <w:rPr>
          <w:b w:val="0"/>
          <w:sz w:val="20"/>
          <w:lang w:val="pl-PL"/>
        </w:rPr>
        <w:t>usługę świadczenia dostępu do systemu usług terminalowych (nr sprawy 91/2017)</w:t>
      </w:r>
    </w:p>
    <w:p w:rsidR="00DD68E8" w:rsidRPr="00DD68E8" w:rsidRDefault="00DD68E8" w:rsidP="00DD68E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  <w:lang w:val="pl-PL"/>
        </w:rPr>
      </w:pPr>
    </w:p>
    <w:p w:rsidR="00DD68E8" w:rsidRDefault="00DD68E8" w:rsidP="00DD68E8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Wybór oferty najkorzystniejszej:</w:t>
      </w:r>
    </w:p>
    <w:p w:rsidR="00DD68E8" w:rsidRPr="007A33CD" w:rsidRDefault="00DD68E8" w:rsidP="00DD68E8">
      <w:pPr>
        <w:spacing w:line="256" w:lineRule="auto"/>
        <w:rPr>
          <w:b/>
          <w:lang w:eastAsia="en-US"/>
        </w:rPr>
      </w:pPr>
      <w:proofErr w:type="spellStart"/>
      <w:r w:rsidRPr="007A33CD">
        <w:rPr>
          <w:b/>
          <w:lang w:eastAsia="en-US"/>
        </w:rPr>
        <w:t>Intratel</w:t>
      </w:r>
      <w:proofErr w:type="spellEnd"/>
      <w:r w:rsidRPr="007A33CD">
        <w:rPr>
          <w:b/>
          <w:lang w:eastAsia="en-US"/>
        </w:rPr>
        <w:t xml:space="preserve"> Sp. z o.o.  Al. Tysiącle</w:t>
      </w:r>
      <w:r w:rsidR="007A33CD" w:rsidRPr="007A33CD">
        <w:rPr>
          <w:b/>
          <w:lang w:eastAsia="en-US"/>
        </w:rPr>
        <w:t>cia P. P. 39A, 15-111 Białystok;</w:t>
      </w:r>
    </w:p>
    <w:p w:rsidR="00DD68E8" w:rsidRDefault="00DD68E8" w:rsidP="00DD68E8">
      <w:pPr>
        <w:rPr>
          <w:b/>
        </w:rPr>
      </w:pPr>
    </w:p>
    <w:p w:rsidR="00DD68E8" w:rsidRDefault="00DD68E8" w:rsidP="00DD68E8">
      <w:pPr>
        <w:spacing w:line="276" w:lineRule="auto"/>
        <w:rPr>
          <w:b/>
        </w:rPr>
      </w:pPr>
      <w:r>
        <w:rPr>
          <w:b/>
        </w:rPr>
        <w:t>Uzasadnienie faktyczne i prawne wyboru oferty najkorzystniejszej:</w:t>
      </w:r>
    </w:p>
    <w:p w:rsidR="00DD68E8" w:rsidRDefault="00DD68E8" w:rsidP="00DD68E8">
      <w:pPr>
        <w:spacing w:line="276" w:lineRule="auto"/>
      </w:pPr>
      <w: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t>późn</w:t>
      </w:r>
      <w:proofErr w:type="spellEnd"/>
      <w:r>
        <w:t xml:space="preserve">. zm.), tj. na podstawie kryteriów oceny ofert określonych w specyfikacji istotnych warunków zamówienia: cena </w:t>
      </w:r>
      <w:r w:rsidR="00654969">
        <w:t>–</w:t>
      </w:r>
      <w:r>
        <w:t xml:space="preserve"> </w:t>
      </w:r>
      <w:r w:rsidR="00654969">
        <w:t>60%, czas reakcji na zgłoszenie serwisowe: 20%, uruchomienie usługi 20%</w:t>
      </w:r>
    </w:p>
    <w:p w:rsidR="00DD68E8" w:rsidRDefault="00DD68E8" w:rsidP="00DD68E8">
      <w:pPr>
        <w:spacing w:line="276" w:lineRule="auto"/>
      </w:pPr>
      <w:r>
        <w:t>Oferta wybrana jako najkorzystniejsza odpowiada treści przedmiotowej SIWZ, spełnia wszystkie graniczne wymogi podmiotowe i przedmiotowe określone przez Zamawiającego w SIWZ, nie przewyższa kwoty, jaką Zamawiający może przeznaczyć na sfina</w:t>
      </w:r>
      <w:bookmarkStart w:id="0" w:name="_GoBack"/>
      <w:bookmarkEnd w:id="0"/>
      <w:r>
        <w:t>nsowanie zamówienia, oraz otrzymała najwyższą liczbę punktów w kryterium oceny ofert.</w:t>
      </w:r>
      <w:r>
        <w:rPr>
          <w:b/>
        </w:rPr>
        <w:t xml:space="preserve"> </w:t>
      </w:r>
      <w:r>
        <w:t xml:space="preserve"> </w:t>
      </w:r>
    </w:p>
    <w:p w:rsidR="007A33CD" w:rsidRDefault="007A33CD" w:rsidP="00DD68E8">
      <w:pPr>
        <w:spacing w:line="276" w:lineRule="auto"/>
      </w:pPr>
    </w:p>
    <w:p w:rsidR="00DD68E8" w:rsidRPr="00654969" w:rsidRDefault="00DD68E8" w:rsidP="00DD68E8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Streszczenie i porównanie złożonych ofert:</w:t>
      </w:r>
    </w:p>
    <w:p w:rsidR="00DD68E8" w:rsidRDefault="007A33CD" w:rsidP="00DD68E8">
      <w:r>
        <w:t xml:space="preserve"> </w:t>
      </w:r>
      <w:proofErr w:type="spellStart"/>
      <w:r w:rsidR="00DD68E8">
        <w:rPr>
          <w:lang w:eastAsia="en-US"/>
        </w:rPr>
        <w:t>Intratel</w:t>
      </w:r>
      <w:proofErr w:type="spellEnd"/>
      <w:r w:rsidR="00DD68E8">
        <w:rPr>
          <w:lang w:eastAsia="en-US"/>
        </w:rPr>
        <w:t xml:space="preserve"> Sp. z o.o.  Al. Tysiąclecia P. P. 39A, 15-111 Białystok</w:t>
      </w:r>
    </w:p>
    <w:p w:rsidR="00DD68E8" w:rsidRPr="00DD68E8" w:rsidRDefault="00654969" w:rsidP="00654969">
      <w:pPr>
        <w:rPr>
          <w:b/>
        </w:rPr>
      </w:pPr>
      <w:r>
        <w:rPr>
          <w:b/>
        </w:rPr>
        <w:t xml:space="preserve"> Cena – 60 pkt; </w:t>
      </w:r>
      <w:r w:rsidR="00DD68E8" w:rsidRPr="00F75A71">
        <w:rPr>
          <w:b/>
        </w:rPr>
        <w:t>Czas rea</w:t>
      </w:r>
      <w:r w:rsidR="00DD68E8">
        <w:rPr>
          <w:b/>
        </w:rPr>
        <w:t>kcji na zgłoszenie serwisowe – 20</w:t>
      </w:r>
      <w:r>
        <w:rPr>
          <w:b/>
        </w:rPr>
        <w:t xml:space="preserve"> pkt; </w:t>
      </w:r>
      <w:r w:rsidR="00DD68E8">
        <w:rPr>
          <w:b/>
        </w:rPr>
        <w:t>Uruchomienie usługi – 20 pkt.</w:t>
      </w:r>
    </w:p>
    <w:p w:rsidR="00DD68E8" w:rsidRDefault="00485852" w:rsidP="00DD68E8">
      <w:pPr>
        <w:rPr>
          <w:b/>
        </w:rPr>
      </w:pPr>
      <w:r>
        <w:rPr>
          <w:b/>
        </w:rPr>
        <w:t xml:space="preserve"> </w:t>
      </w:r>
      <w:r w:rsidR="00DD68E8" w:rsidRPr="00DD68E8">
        <w:rPr>
          <w:b/>
        </w:rPr>
        <w:t xml:space="preserve">Razem: 100 pkt.       </w:t>
      </w:r>
    </w:p>
    <w:p w:rsidR="00DD68E8" w:rsidRPr="00DD68E8" w:rsidRDefault="00DD68E8" w:rsidP="00DD68E8">
      <w:pPr>
        <w:rPr>
          <w:b/>
        </w:rPr>
      </w:pPr>
      <w:r w:rsidRPr="00DD68E8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DD68E8" w:rsidRDefault="00DD68E8" w:rsidP="00DD68E8">
      <w:pPr>
        <w:spacing w:line="276" w:lineRule="auto"/>
        <w:jc w:val="left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Informacja o Wykonawcach wykluczonych z postępowania:</w:t>
      </w:r>
    </w:p>
    <w:p w:rsidR="00DD68E8" w:rsidRDefault="00DD68E8" w:rsidP="00DD68E8">
      <w:pPr>
        <w:spacing w:line="276" w:lineRule="auto"/>
      </w:pPr>
      <w:r>
        <w:t>W prowadzonym postępowaniu nie wykluczono żadnego Wykonawcy.</w:t>
      </w:r>
    </w:p>
    <w:p w:rsidR="00DD68E8" w:rsidRDefault="00DD68E8" w:rsidP="00DD68E8">
      <w:pPr>
        <w:spacing w:line="276" w:lineRule="auto"/>
      </w:pPr>
    </w:p>
    <w:p w:rsidR="00DD68E8" w:rsidRDefault="00DD68E8" w:rsidP="00DD68E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b/>
        </w:rPr>
      </w:pPr>
      <w:r>
        <w:rPr>
          <w:b/>
        </w:rPr>
        <w:t>Informacja o odrzuconych ofertach z postępowania:</w:t>
      </w:r>
    </w:p>
    <w:p w:rsidR="00DD68E8" w:rsidRDefault="00DD68E8" w:rsidP="00DD68E8">
      <w:pPr>
        <w:spacing w:line="276" w:lineRule="auto"/>
        <w:ind w:left="284" w:hanging="284"/>
      </w:pPr>
      <w:r>
        <w:t>W prowadzonym postępowaniu nie odrzucono żadnej oferty.</w:t>
      </w:r>
    </w:p>
    <w:p w:rsidR="00DD68E8" w:rsidRDefault="00DD68E8" w:rsidP="00DD68E8">
      <w:pPr>
        <w:spacing w:line="276" w:lineRule="auto"/>
        <w:ind w:left="284" w:hanging="284"/>
      </w:pPr>
    </w:p>
    <w:p w:rsidR="00DD68E8" w:rsidRDefault="00DD68E8" w:rsidP="00DD68E8">
      <w:pPr>
        <w:numPr>
          <w:ilvl w:val="0"/>
          <w:numId w:val="2"/>
        </w:numPr>
        <w:spacing w:line="276" w:lineRule="auto"/>
        <w:ind w:left="284" w:hanging="284"/>
        <w:rPr>
          <w:b/>
        </w:rPr>
      </w:pPr>
      <w:r>
        <w:rPr>
          <w:b/>
        </w:rPr>
        <w:t>Informacja o unieważnieniu postępowania:</w:t>
      </w:r>
    </w:p>
    <w:p w:rsidR="00654969" w:rsidRDefault="00654969" w:rsidP="00654969">
      <w:r w:rsidRPr="009905A1">
        <w:t xml:space="preserve">W prowadzonym postępowaniu nie </w:t>
      </w:r>
      <w:r>
        <w:t>unieważniono żadnej części.</w:t>
      </w:r>
    </w:p>
    <w:p w:rsidR="00DD68E8" w:rsidRDefault="00DD68E8" w:rsidP="00DD68E8">
      <w:pPr>
        <w:spacing w:line="276" w:lineRule="auto"/>
      </w:pPr>
    </w:p>
    <w:p w:rsidR="00DD68E8" w:rsidRDefault="00DD68E8" w:rsidP="00DD68E8">
      <w:pPr>
        <w:numPr>
          <w:ilvl w:val="0"/>
          <w:numId w:val="2"/>
        </w:numPr>
        <w:spacing w:line="276" w:lineRule="auto"/>
        <w:ind w:left="284" w:hanging="284"/>
      </w:pPr>
      <w:r>
        <w:rPr>
          <w:b/>
        </w:rPr>
        <w:t>Informacja o terminie, po którego upływie umowa w sprawie zamówienia publicznego może być zawarta:</w:t>
      </w:r>
    </w:p>
    <w:p w:rsidR="00DD68E8" w:rsidRDefault="00DD68E8" w:rsidP="00DD68E8">
      <w:pPr>
        <w:spacing w:line="276" w:lineRule="auto"/>
        <w:ind w:left="284" w:hanging="284"/>
      </w:pPr>
      <w:r>
        <w:t>Przewidywany termin podpisania umowy: 29.12.2017 r.</w:t>
      </w:r>
    </w:p>
    <w:p w:rsidR="00DD68E8" w:rsidRDefault="00DD68E8" w:rsidP="00DD68E8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0"/>
          <w:lang w:val="pl-PL"/>
        </w:rPr>
      </w:pPr>
    </w:p>
    <w:p w:rsidR="004C05F4" w:rsidRPr="00485852" w:rsidRDefault="004C05F4">
      <w:pPr>
        <w:rPr>
          <w:caps/>
        </w:rPr>
      </w:pPr>
    </w:p>
    <w:sectPr w:rsidR="004C05F4" w:rsidRPr="0048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B54938"/>
    <w:multiLevelType w:val="hybridMultilevel"/>
    <w:tmpl w:val="D61A5B50"/>
    <w:lvl w:ilvl="0" w:tplc="958A3B5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8"/>
    <w:rsid w:val="001D6C68"/>
    <w:rsid w:val="00485852"/>
    <w:rsid w:val="004C05F4"/>
    <w:rsid w:val="00654969"/>
    <w:rsid w:val="007A33CD"/>
    <w:rsid w:val="00A51AF9"/>
    <w:rsid w:val="00D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D50F-BBED-482A-9611-9F82B8C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E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D68E8"/>
    <w:pPr>
      <w:jc w:val="center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68E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DD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4</cp:revision>
  <cp:lastPrinted>2017-12-28T10:49:00Z</cp:lastPrinted>
  <dcterms:created xsi:type="dcterms:W3CDTF">2017-12-28T10:41:00Z</dcterms:created>
  <dcterms:modified xsi:type="dcterms:W3CDTF">2017-12-28T11:08:00Z</dcterms:modified>
</cp:coreProperties>
</file>