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00CB" w14:textId="39A7F2FE" w:rsidR="0065531C" w:rsidRDefault="0065531C" w:rsidP="00763C1C">
      <w:pPr>
        <w:ind w:firstLine="0"/>
        <w:rPr>
          <w:rFonts w:cstheme="minorHAnsi"/>
          <w:b/>
          <w:sz w:val="24"/>
          <w:szCs w:val="24"/>
          <w:lang w:val="en-US"/>
        </w:rPr>
      </w:pPr>
      <w:proofErr w:type="spellStart"/>
      <w:r w:rsidRPr="00901607">
        <w:rPr>
          <w:rFonts w:cstheme="minorHAnsi"/>
          <w:b/>
          <w:sz w:val="24"/>
          <w:szCs w:val="24"/>
          <w:lang w:val="en-US"/>
        </w:rPr>
        <w:t>Termocykler</w:t>
      </w:r>
      <w:proofErr w:type="spellEnd"/>
      <w:r w:rsidRPr="00901607">
        <w:rPr>
          <w:rFonts w:cstheme="minorHAnsi"/>
          <w:b/>
          <w:sz w:val="24"/>
          <w:szCs w:val="24"/>
          <w:lang w:val="en-US"/>
        </w:rPr>
        <w:t xml:space="preserve"> </w:t>
      </w:r>
      <w:r w:rsidR="00901607" w:rsidRPr="00901607">
        <w:rPr>
          <w:rFonts w:cstheme="minorHAnsi"/>
          <w:b/>
          <w:sz w:val="24"/>
          <w:szCs w:val="24"/>
          <w:lang w:val="en-US"/>
        </w:rPr>
        <w:t xml:space="preserve">do </w:t>
      </w:r>
      <w:proofErr w:type="spellStart"/>
      <w:r w:rsidR="00901607" w:rsidRPr="00901607">
        <w:rPr>
          <w:rFonts w:cstheme="minorHAnsi"/>
          <w:b/>
          <w:sz w:val="24"/>
          <w:szCs w:val="24"/>
          <w:lang w:val="en-US"/>
        </w:rPr>
        <w:t>reakcji</w:t>
      </w:r>
      <w:proofErr w:type="spellEnd"/>
      <w:r w:rsidR="00901607" w:rsidRPr="00901607">
        <w:rPr>
          <w:rFonts w:cstheme="minorHAnsi"/>
          <w:b/>
          <w:sz w:val="24"/>
          <w:szCs w:val="24"/>
          <w:lang w:val="en-US"/>
        </w:rPr>
        <w:t xml:space="preserve"> </w:t>
      </w:r>
      <w:r w:rsidRPr="00901607">
        <w:rPr>
          <w:rFonts w:cstheme="minorHAnsi"/>
          <w:b/>
          <w:sz w:val="24"/>
          <w:szCs w:val="24"/>
          <w:lang w:val="en-US"/>
        </w:rPr>
        <w:t>PCR</w:t>
      </w:r>
      <w:r w:rsidR="00901607" w:rsidRPr="00901607">
        <w:rPr>
          <w:rFonts w:cstheme="minorHAnsi"/>
          <w:b/>
          <w:sz w:val="24"/>
          <w:szCs w:val="24"/>
          <w:lang w:val="en-US"/>
        </w:rPr>
        <w:t xml:space="preserve"> w </w:t>
      </w:r>
      <w:proofErr w:type="spellStart"/>
      <w:r w:rsidR="00901607" w:rsidRPr="00901607">
        <w:rPr>
          <w:rFonts w:cstheme="minorHAnsi"/>
          <w:b/>
          <w:sz w:val="24"/>
          <w:szCs w:val="24"/>
          <w:lang w:val="en-US"/>
        </w:rPr>
        <w:t>czasie</w:t>
      </w:r>
      <w:proofErr w:type="spellEnd"/>
      <w:r w:rsidR="00901607" w:rsidRPr="0090160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901607" w:rsidRPr="00901607">
        <w:rPr>
          <w:rFonts w:cstheme="minorHAnsi"/>
          <w:b/>
          <w:sz w:val="24"/>
          <w:szCs w:val="24"/>
          <w:lang w:val="en-US"/>
        </w:rPr>
        <w:t>rzeczywistym</w:t>
      </w:r>
      <w:proofErr w:type="spellEnd"/>
      <w:r w:rsidR="00901607" w:rsidRPr="00901607">
        <w:rPr>
          <w:rFonts w:cstheme="minorHAnsi"/>
          <w:b/>
          <w:sz w:val="24"/>
          <w:szCs w:val="24"/>
          <w:lang w:val="en-US"/>
        </w:rPr>
        <w:t xml:space="preserve"> RT-PCR z </w:t>
      </w:r>
      <w:proofErr w:type="spellStart"/>
      <w:r w:rsidR="00901607" w:rsidRPr="00901607">
        <w:rPr>
          <w:rFonts w:cstheme="minorHAnsi"/>
          <w:b/>
          <w:sz w:val="24"/>
          <w:szCs w:val="24"/>
          <w:lang w:val="en-US"/>
        </w:rPr>
        <w:t>certyfikatem</w:t>
      </w:r>
      <w:proofErr w:type="spellEnd"/>
      <w:r w:rsidR="00901607" w:rsidRPr="00901607">
        <w:rPr>
          <w:rFonts w:cstheme="minorHAnsi"/>
          <w:b/>
          <w:sz w:val="24"/>
          <w:szCs w:val="24"/>
          <w:lang w:val="en-US"/>
        </w:rPr>
        <w:t xml:space="preserve"> CE IVD</w:t>
      </w:r>
      <w:r w:rsidR="00901607">
        <w:rPr>
          <w:rFonts w:cstheme="minorHAnsi"/>
          <w:b/>
          <w:sz w:val="24"/>
          <w:szCs w:val="24"/>
          <w:lang w:val="en-US"/>
        </w:rPr>
        <w:t xml:space="preserve"> – 2 </w:t>
      </w:r>
      <w:proofErr w:type="spellStart"/>
      <w:r w:rsidR="00901607">
        <w:rPr>
          <w:rFonts w:cstheme="minorHAnsi"/>
          <w:b/>
          <w:sz w:val="24"/>
          <w:szCs w:val="24"/>
          <w:lang w:val="en-US"/>
        </w:rPr>
        <w:t>szt</w:t>
      </w:r>
      <w:proofErr w:type="spellEnd"/>
      <w:r w:rsidR="00435926">
        <w:rPr>
          <w:rFonts w:cstheme="minorHAnsi"/>
          <w:b/>
          <w:sz w:val="24"/>
          <w:szCs w:val="24"/>
          <w:lang w:val="en-US"/>
        </w:rPr>
        <w:t>.</w:t>
      </w:r>
    </w:p>
    <w:p w14:paraId="4E1EF6E0" w14:textId="14F1CDB6" w:rsidR="00901607" w:rsidRDefault="00901607" w:rsidP="00763C1C">
      <w:pPr>
        <w:ind w:firstLine="0"/>
        <w:rPr>
          <w:rFonts w:cstheme="minorHAnsi"/>
          <w:b/>
          <w:sz w:val="24"/>
          <w:szCs w:val="24"/>
          <w:lang w:val="en-US"/>
        </w:rPr>
      </w:pPr>
    </w:p>
    <w:p w14:paraId="1B6D8CE5" w14:textId="002B499E" w:rsidR="00901607" w:rsidRPr="00901607" w:rsidRDefault="00901607" w:rsidP="00901607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lang w:val="en-US"/>
        </w:rPr>
      </w:pPr>
      <w:proofErr w:type="spellStart"/>
      <w:r w:rsidRPr="00901607">
        <w:rPr>
          <w:rFonts w:cstheme="minorHAnsi"/>
          <w:b/>
          <w:sz w:val="24"/>
          <w:szCs w:val="24"/>
          <w:lang w:val="en-US"/>
        </w:rPr>
        <w:t>Pierwszy</w:t>
      </w:r>
      <w:proofErr w:type="spellEnd"/>
      <w:r w:rsidRPr="0090160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901607">
        <w:rPr>
          <w:rFonts w:cstheme="minorHAnsi"/>
          <w:b/>
          <w:sz w:val="24"/>
          <w:szCs w:val="24"/>
          <w:lang w:val="en-US"/>
        </w:rPr>
        <w:t>termocykler</w:t>
      </w:r>
      <w:proofErr w:type="spellEnd"/>
      <w:r w:rsidRPr="00901607">
        <w:rPr>
          <w:rFonts w:cstheme="minorHAnsi"/>
          <w:b/>
          <w:sz w:val="24"/>
          <w:szCs w:val="24"/>
          <w:lang w:val="en-US"/>
        </w:rPr>
        <w:t xml:space="preserve"> RT-PCR: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</w:p>
    <w:p w14:paraId="5FDE467C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system spełniający wymagania dyrektywy 98/79/EC, </w:t>
      </w:r>
      <w:proofErr w:type="spellStart"/>
      <w:r w:rsidRPr="00901607">
        <w:rPr>
          <w:rFonts w:cstheme="minorHAnsi"/>
          <w:sz w:val="24"/>
          <w:szCs w:val="24"/>
        </w:rPr>
        <w:t>zwalidowany</w:t>
      </w:r>
      <w:proofErr w:type="spellEnd"/>
      <w:r w:rsidRPr="00901607">
        <w:rPr>
          <w:rFonts w:cstheme="minorHAnsi"/>
          <w:sz w:val="24"/>
          <w:szCs w:val="24"/>
        </w:rPr>
        <w:t xml:space="preserve"> i przeznaczony do diagnostyki in vitro (IVD)</w:t>
      </w:r>
    </w:p>
    <w:p w14:paraId="6D42DB9C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system przeznaczony do ilościowej analizy stężenia DNA i RNA, oznaczania ładunku wirusów, umożliwiający analizę profilu </w:t>
      </w:r>
      <w:proofErr w:type="spellStart"/>
      <w:r w:rsidRPr="00901607">
        <w:rPr>
          <w:rFonts w:cstheme="minorHAnsi"/>
          <w:sz w:val="24"/>
          <w:szCs w:val="24"/>
        </w:rPr>
        <w:t>metylacji</w:t>
      </w:r>
      <w:proofErr w:type="spellEnd"/>
      <w:r w:rsidRPr="00901607">
        <w:rPr>
          <w:rFonts w:cstheme="minorHAnsi"/>
          <w:sz w:val="24"/>
          <w:szCs w:val="24"/>
        </w:rPr>
        <w:t xml:space="preserve"> i wysokorozdzielczą analizę krzywych topnienia (HRM)</w:t>
      </w:r>
    </w:p>
    <w:p w14:paraId="38EFE456" w14:textId="4DA9E07E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system multipleksowy, 5-kanałowy, </w:t>
      </w:r>
      <w:r w:rsidR="00543D66" w:rsidRPr="00901607">
        <w:rPr>
          <w:rFonts w:cstheme="minorHAnsi"/>
          <w:sz w:val="24"/>
          <w:szCs w:val="24"/>
        </w:rPr>
        <w:t>niewymagający</w:t>
      </w:r>
      <w:r w:rsidRPr="00901607">
        <w:rPr>
          <w:rFonts w:cstheme="minorHAnsi"/>
          <w:sz w:val="24"/>
          <w:szCs w:val="24"/>
        </w:rPr>
        <w:t xml:space="preserve"> stosowania barwnika referencyjnego</w:t>
      </w:r>
    </w:p>
    <w:p w14:paraId="66178A09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system umożliwiający całkowite ujednolicenie wyników analiz w każdej probówce poprzez homogenność warunków panujących w komorze reakcyjnej</w:t>
      </w:r>
    </w:p>
    <w:p w14:paraId="30177075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 system ze stałą wielkością drogi optycznej między źródłem światła i detektorem</w:t>
      </w:r>
    </w:p>
    <w:p w14:paraId="0E4215A5" w14:textId="77777777" w:rsidR="0065531C" w:rsidRPr="00901607" w:rsidRDefault="00D63484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 źródło wzbudzenia: diody LED</w:t>
      </w:r>
    </w:p>
    <w:p w14:paraId="184505F4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liniowa detekcja fluorescencji w zakresie minimum 9 rzędów wielkości (10</w:t>
      </w:r>
      <w:r w:rsidRPr="00901607">
        <w:rPr>
          <w:rFonts w:cstheme="minorHAnsi"/>
          <w:sz w:val="24"/>
          <w:szCs w:val="24"/>
          <w:vertAlign w:val="superscript"/>
        </w:rPr>
        <w:t>9</w:t>
      </w:r>
      <w:r w:rsidRPr="00901607">
        <w:rPr>
          <w:rFonts w:cstheme="minorHAnsi"/>
          <w:sz w:val="24"/>
          <w:szCs w:val="24"/>
        </w:rPr>
        <w:t>)</w:t>
      </w:r>
    </w:p>
    <w:p w14:paraId="2B021F29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 system kompatybilny ze wszystkimi dostępnymi systemami stosowanymi w technice real-</w:t>
      </w:r>
      <w:proofErr w:type="spellStart"/>
      <w:r w:rsidRPr="00901607">
        <w:rPr>
          <w:rFonts w:cstheme="minorHAnsi"/>
          <w:sz w:val="24"/>
          <w:szCs w:val="24"/>
        </w:rPr>
        <w:t>time</w:t>
      </w:r>
      <w:proofErr w:type="spellEnd"/>
      <w:r w:rsidRPr="00901607">
        <w:rPr>
          <w:rFonts w:cstheme="minorHAnsi"/>
          <w:sz w:val="24"/>
          <w:szCs w:val="24"/>
        </w:rPr>
        <w:t xml:space="preserve"> PCR, m.in.: SYBR® Green, </w:t>
      </w:r>
      <w:proofErr w:type="spellStart"/>
      <w:r w:rsidRPr="00901607">
        <w:rPr>
          <w:rFonts w:cstheme="minorHAnsi"/>
          <w:sz w:val="24"/>
          <w:szCs w:val="24"/>
        </w:rPr>
        <w:t>EvaGreen</w:t>
      </w:r>
      <w:proofErr w:type="spellEnd"/>
      <w:r w:rsidRPr="00901607">
        <w:rPr>
          <w:rFonts w:cstheme="minorHAnsi"/>
          <w:sz w:val="24"/>
          <w:szCs w:val="24"/>
        </w:rPr>
        <w:t xml:space="preserve">; sondy hydrolizujące typu </w:t>
      </w:r>
      <w:proofErr w:type="spellStart"/>
      <w:r w:rsidRPr="00901607">
        <w:rPr>
          <w:rFonts w:cstheme="minorHAnsi"/>
          <w:sz w:val="24"/>
          <w:szCs w:val="24"/>
        </w:rPr>
        <w:t>TaqMan</w:t>
      </w:r>
      <w:proofErr w:type="spellEnd"/>
      <w:r w:rsidRPr="00901607">
        <w:rPr>
          <w:rFonts w:cstheme="minorHAnsi"/>
          <w:sz w:val="24"/>
          <w:szCs w:val="24"/>
        </w:rPr>
        <w:t xml:space="preserve">, FRET, </w:t>
      </w:r>
      <w:proofErr w:type="spellStart"/>
      <w:r w:rsidRPr="00901607">
        <w:rPr>
          <w:rFonts w:cstheme="minorHAnsi"/>
          <w:sz w:val="24"/>
          <w:szCs w:val="24"/>
        </w:rPr>
        <w:t>Scorpions</w:t>
      </w:r>
      <w:proofErr w:type="spellEnd"/>
    </w:p>
    <w:p w14:paraId="0B72203F" w14:textId="77777777" w:rsidR="0065531C" w:rsidRPr="00901607" w:rsidRDefault="0065531C" w:rsidP="0065531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detekcja </w:t>
      </w:r>
      <w:proofErr w:type="spellStart"/>
      <w:r w:rsidRPr="00901607">
        <w:rPr>
          <w:rFonts w:cstheme="minorHAnsi"/>
          <w:sz w:val="24"/>
          <w:szCs w:val="24"/>
        </w:rPr>
        <w:t>fluoroforów</w:t>
      </w:r>
      <w:proofErr w:type="spellEnd"/>
      <w:r w:rsidRPr="00901607">
        <w:rPr>
          <w:rFonts w:cstheme="minorHAnsi"/>
          <w:sz w:val="24"/>
          <w:szCs w:val="24"/>
        </w:rPr>
        <w:t xml:space="preserve">: </w:t>
      </w:r>
    </w:p>
    <w:p w14:paraId="344BB4C7" w14:textId="77777777" w:rsidR="0065531C" w:rsidRPr="00901607" w:rsidRDefault="0065531C" w:rsidP="0065531C">
      <w:pPr>
        <w:pStyle w:val="Akapitzlist"/>
        <w:spacing w:line="240" w:lineRule="auto"/>
        <w:ind w:left="780" w:firstLine="0"/>
        <w:rPr>
          <w:rFonts w:cstheme="minorHAns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1956"/>
        <w:gridCol w:w="1701"/>
        <w:gridCol w:w="3686"/>
      </w:tblGrid>
      <w:tr w:rsidR="0065531C" w:rsidRPr="00901607" w14:paraId="2CD4AE90" w14:textId="77777777" w:rsidTr="00CD228C">
        <w:trPr>
          <w:trHeight w:val="464"/>
        </w:trPr>
        <w:tc>
          <w:tcPr>
            <w:tcW w:w="1696" w:type="dxa"/>
            <w:vAlign w:val="center"/>
          </w:tcPr>
          <w:p w14:paraId="5763105B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kanał</w:t>
            </w:r>
          </w:p>
        </w:tc>
        <w:tc>
          <w:tcPr>
            <w:tcW w:w="1956" w:type="dxa"/>
            <w:vAlign w:val="center"/>
          </w:tcPr>
          <w:p w14:paraId="0E7759A4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wzbudzenie (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</w:rPr>
              <w:t>nm</w:t>
            </w:r>
            <w:proofErr w:type="spellEnd"/>
            <w:r w:rsidRPr="0090160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3B68F3F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detekcja (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</w:rPr>
              <w:t>nm</w:t>
            </w:r>
            <w:proofErr w:type="spellEnd"/>
            <w:r w:rsidRPr="0090160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5DA20CDF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 xml:space="preserve">Przykłady odczytywanych 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</w:rPr>
              <w:t>fluoroforów</w:t>
            </w:r>
            <w:proofErr w:type="spellEnd"/>
          </w:p>
        </w:tc>
      </w:tr>
      <w:tr w:rsidR="0065531C" w:rsidRPr="00901607" w14:paraId="739ACADA" w14:textId="77777777" w:rsidTr="00CD228C">
        <w:tc>
          <w:tcPr>
            <w:tcW w:w="1696" w:type="dxa"/>
            <w:vAlign w:val="center"/>
          </w:tcPr>
          <w:p w14:paraId="7639A533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zielony</w:t>
            </w:r>
          </w:p>
        </w:tc>
        <w:tc>
          <w:tcPr>
            <w:tcW w:w="1956" w:type="dxa"/>
            <w:vAlign w:val="center"/>
          </w:tcPr>
          <w:p w14:paraId="1C837C08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470 ± 10</w:t>
            </w:r>
          </w:p>
        </w:tc>
        <w:tc>
          <w:tcPr>
            <w:tcW w:w="1701" w:type="dxa"/>
            <w:vAlign w:val="center"/>
          </w:tcPr>
          <w:p w14:paraId="7B3A04F6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510 ± 5</w:t>
            </w:r>
          </w:p>
        </w:tc>
        <w:tc>
          <w:tcPr>
            <w:tcW w:w="3686" w:type="dxa"/>
            <w:vAlign w:val="center"/>
          </w:tcPr>
          <w:p w14:paraId="7BDD4B33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FAM, SYBR® Green I, Fluorescein,</w:t>
            </w: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EvaGreen</w:t>
            </w:r>
            <w:proofErr w:type="spellEnd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, Alexa Fluor 488</w:t>
            </w:r>
          </w:p>
        </w:tc>
      </w:tr>
      <w:tr w:rsidR="0065531C" w:rsidRPr="00901607" w14:paraId="0C668B3A" w14:textId="77777777" w:rsidTr="00CD228C">
        <w:tc>
          <w:tcPr>
            <w:tcW w:w="1696" w:type="dxa"/>
            <w:vAlign w:val="center"/>
          </w:tcPr>
          <w:p w14:paraId="1464F99F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żółty</w:t>
            </w:r>
          </w:p>
        </w:tc>
        <w:tc>
          <w:tcPr>
            <w:tcW w:w="1956" w:type="dxa"/>
            <w:vAlign w:val="center"/>
          </w:tcPr>
          <w:p w14:paraId="00C8F5F3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530 ± 5</w:t>
            </w:r>
          </w:p>
        </w:tc>
        <w:tc>
          <w:tcPr>
            <w:tcW w:w="1701" w:type="dxa"/>
            <w:vAlign w:val="center"/>
          </w:tcPr>
          <w:p w14:paraId="38900CB2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557 ± 5</w:t>
            </w:r>
          </w:p>
        </w:tc>
        <w:tc>
          <w:tcPr>
            <w:tcW w:w="3686" w:type="dxa"/>
            <w:vAlign w:val="center"/>
          </w:tcPr>
          <w:p w14:paraId="0943E2F5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JOE, VIC, HEX, TET, CAL Fluor</w:t>
            </w: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Gold 540, Yakima Yellow</w:t>
            </w:r>
          </w:p>
        </w:tc>
      </w:tr>
      <w:tr w:rsidR="0065531C" w:rsidRPr="00901607" w14:paraId="5C1C7474" w14:textId="77777777" w:rsidTr="00CD228C">
        <w:tc>
          <w:tcPr>
            <w:tcW w:w="1696" w:type="dxa"/>
            <w:vAlign w:val="center"/>
          </w:tcPr>
          <w:p w14:paraId="54F7E8B7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pomarańczowy</w:t>
            </w:r>
          </w:p>
        </w:tc>
        <w:tc>
          <w:tcPr>
            <w:tcW w:w="1956" w:type="dxa"/>
            <w:vAlign w:val="center"/>
          </w:tcPr>
          <w:p w14:paraId="45A79A9C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585 ± 5</w:t>
            </w:r>
          </w:p>
        </w:tc>
        <w:tc>
          <w:tcPr>
            <w:tcW w:w="1701" w:type="dxa"/>
            <w:vAlign w:val="center"/>
          </w:tcPr>
          <w:p w14:paraId="49E31C40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610 ± 5</w:t>
            </w:r>
          </w:p>
        </w:tc>
        <w:tc>
          <w:tcPr>
            <w:tcW w:w="3686" w:type="dxa"/>
            <w:vAlign w:val="center"/>
          </w:tcPr>
          <w:p w14:paraId="28BFAB54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ROX, CAL Fluor Red 610, Cy 3.5,</w:t>
            </w: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Texas Red, Alexa Fluor 568</w:t>
            </w:r>
          </w:p>
        </w:tc>
      </w:tr>
      <w:tr w:rsidR="0065531C" w:rsidRPr="00901607" w14:paraId="2085ACD7" w14:textId="77777777" w:rsidTr="00CD228C">
        <w:tc>
          <w:tcPr>
            <w:tcW w:w="1696" w:type="dxa"/>
            <w:vAlign w:val="center"/>
          </w:tcPr>
          <w:p w14:paraId="4AAC7628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czerwony</w:t>
            </w:r>
          </w:p>
        </w:tc>
        <w:tc>
          <w:tcPr>
            <w:tcW w:w="1956" w:type="dxa"/>
            <w:vAlign w:val="center"/>
          </w:tcPr>
          <w:p w14:paraId="553DCB93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625 ± 5</w:t>
            </w:r>
          </w:p>
        </w:tc>
        <w:tc>
          <w:tcPr>
            <w:tcW w:w="1701" w:type="dxa"/>
            <w:vAlign w:val="center"/>
          </w:tcPr>
          <w:p w14:paraId="3EB7A796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660 ± 10</w:t>
            </w:r>
          </w:p>
        </w:tc>
        <w:tc>
          <w:tcPr>
            <w:tcW w:w="3686" w:type="dxa"/>
            <w:vAlign w:val="center"/>
          </w:tcPr>
          <w:p w14:paraId="26A4EF86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Cyanine 670, Quasar 670, 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LightCycler</w:t>
            </w:r>
            <w:proofErr w:type="spellEnd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Red640, Alexa Fluor 633</w:t>
            </w:r>
          </w:p>
        </w:tc>
      </w:tr>
      <w:tr w:rsidR="0065531C" w:rsidRPr="00901607" w14:paraId="7273A6F4" w14:textId="77777777" w:rsidTr="00CD228C">
        <w:tc>
          <w:tcPr>
            <w:tcW w:w="1696" w:type="dxa"/>
            <w:vAlign w:val="center"/>
          </w:tcPr>
          <w:p w14:paraId="434480AF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lastRenderedPageBreak/>
              <w:t>fioletowy</w:t>
            </w:r>
          </w:p>
        </w:tc>
        <w:tc>
          <w:tcPr>
            <w:tcW w:w="1956" w:type="dxa"/>
            <w:vAlign w:val="center"/>
          </w:tcPr>
          <w:p w14:paraId="3609857A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680 ± 5</w:t>
            </w:r>
          </w:p>
        </w:tc>
        <w:tc>
          <w:tcPr>
            <w:tcW w:w="1701" w:type="dxa"/>
            <w:vAlign w:val="center"/>
          </w:tcPr>
          <w:p w14:paraId="2652733C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712 high pass</w:t>
            </w:r>
          </w:p>
        </w:tc>
        <w:tc>
          <w:tcPr>
            <w:tcW w:w="3686" w:type="dxa"/>
            <w:vAlign w:val="center"/>
          </w:tcPr>
          <w:p w14:paraId="441B9D70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Quasar 705, 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LightCycler</w:t>
            </w:r>
            <w:proofErr w:type="spellEnd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Red705,</w:t>
            </w: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Alexa Fluor 680</w:t>
            </w:r>
          </w:p>
        </w:tc>
      </w:tr>
      <w:tr w:rsidR="0065531C" w:rsidRPr="00901607" w14:paraId="641943E5" w14:textId="77777777" w:rsidTr="00CD228C">
        <w:tc>
          <w:tcPr>
            <w:tcW w:w="1696" w:type="dxa"/>
            <w:vAlign w:val="center"/>
          </w:tcPr>
          <w:p w14:paraId="59D8D39A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HRM</w:t>
            </w:r>
          </w:p>
        </w:tc>
        <w:tc>
          <w:tcPr>
            <w:tcW w:w="1956" w:type="dxa"/>
            <w:vAlign w:val="center"/>
          </w:tcPr>
          <w:p w14:paraId="6E3AA99D" w14:textId="77777777" w:rsidR="0065531C" w:rsidRPr="00901607" w:rsidRDefault="0065531C" w:rsidP="00CD228C">
            <w:pPr>
              <w:spacing w:line="240" w:lineRule="auto"/>
              <w:ind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460 ± 20</w:t>
            </w:r>
          </w:p>
        </w:tc>
        <w:tc>
          <w:tcPr>
            <w:tcW w:w="1701" w:type="dxa"/>
            <w:vAlign w:val="center"/>
          </w:tcPr>
          <w:p w14:paraId="5B89D0BD" w14:textId="77777777" w:rsidR="0065531C" w:rsidRPr="00901607" w:rsidRDefault="0065531C" w:rsidP="00CD228C">
            <w:pPr>
              <w:spacing w:line="240" w:lineRule="auto"/>
              <w:ind w:hanging="2"/>
              <w:rPr>
                <w:rFonts w:cstheme="minorHAnsi"/>
                <w:color w:val="000000"/>
                <w:sz w:val="24"/>
                <w:szCs w:val="24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</w:rPr>
              <w:t>510 ± 5</w:t>
            </w:r>
          </w:p>
        </w:tc>
        <w:tc>
          <w:tcPr>
            <w:tcW w:w="3686" w:type="dxa"/>
            <w:vAlign w:val="center"/>
          </w:tcPr>
          <w:p w14:paraId="5119C14B" w14:textId="77777777" w:rsidR="0065531C" w:rsidRPr="00901607" w:rsidRDefault="0065531C" w:rsidP="00CD228C">
            <w:pPr>
              <w:spacing w:line="240" w:lineRule="auto"/>
              <w:ind w:firstLine="0"/>
              <w:jc w:val="lef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SYBR® Green I, SYTO9, LC Green,</w:t>
            </w:r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LC Green Plus+, </w:t>
            </w:r>
            <w:proofErr w:type="spellStart"/>
            <w:r w:rsidRPr="00901607">
              <w:rPr>
                <w:rFonts w:cstheme="minorHAnsi"/>
                <w:color w:val="000000"/>
                <w:sz w:val="24"/>
                <w:szCs w:val="24"/>
                <w:lang w:val="en-US"/>
              </w:rPr>
              <w:t>EvaGreen</w:t>
            </w:r>
            <w:proofErr w:type="spellEnd"/>
          </w:p>
        </w:tc>
      </w:tr>
    </w:tbl>
    <w:p w14:paraId="384E8661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zakres temperatur od 35°C do 99°C </w:t>
      </w:r>
    </w:p>
    <w:p w14:paraId="3785F714" w14:textId="6B56EBB1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color w:val="FF0000"/>
          <w:sz w:val="24"/>
          <w:szCs w:val="24"/>
        </w:rPr>
        <w:t xml:space="preserve">brak ogniwa </w:t>
      </w:r>
      <w:proofErr w:type="spellStart"/>
      <w:r w:rsidR="004C4278" w:rsidRPr="00901607">
        <w:rPr>
          <w:rFonts w:cstheme="minorHAnsi"/>
          <w:color w:val="FF0000"/>
          <w:sz w:val="24"/>
          <w:szCs w:val="24"/>
        </w:rPr>
        <w:t>P</w:t>
      </w:r>
      <w:r w:rsidRPr="00901607">
        <w:rPr>
          <w:rFonts w:cstheme="minorHAnsi"/>
          <w:color w:val="FF0000"/>
          <w:sz w:val="24"/>
          <w:szCs w:val="24"/>
        </w:rPr>
        <w:t>eltiera</w:t>
      </w:r>
      <w:proofErr w:type="spellEnd"/>
    </w:p>
    <w:p w14:paraId="29648AD1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jednorodność temperatury między poszczególnymi próbkami nie gorsza niż ±0,02°C</w:t>
      </w:r>
    </w:p>
    <w:p w14:paraId="112E3185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dokładność nastaw temperatury nie gorsza niż ±0,5°C</w:t>
      </w:r>
    </w:p>
    <w:p w14:paraId="342E7AA2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rozdzielczość pomiaru nie gorsza niż ±0,02°C</w:t>
      </w:r>
    </w:p>
    <w:p w14:paraId="76235EFB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szybkość chłodzenia 20°C/s</w:t>
      </w:r>
    </w:p>
    <w:p w14:paraId="45FFC3FC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szybkość grzania 15°C/s</w:t>
      </w:r>
    </w:p>
    <w:p w14:paraId="000E7DAE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wykorzystanie wszystkich optycznych możliwości aparatu bez konieczności kalibracji przed wykonaniem oznaczenia</w:t>
      </w:r>
    </w:p>
    <w:p w14:paraId="46F83B9A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możliwość temperaturowej kalibracji sytemu przez użytkownika</w:t>
      </w:r>
    </w:p>
    <w:p w14:paraId="3C13500C" w14:textId="77777777" w:rsidR="0065531C" w:rsidRPr="00901607" w:rsidRDefault="0065531C" w:rsidP="002B549F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stosowanie standardowych probówek do PCR 0,2 ml bez specjalnych parametrów optycznych</w:t>
      </w:r>
    </w:p>
    <w:p w14:paraId="4BF2C050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stacja sterująca w postaci komputera przenośnego</w:t>
      </w:r>
    </w:p>
    <w:p w14:paraId="3AC8A2BE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oprogramowanie do projektowania reakcji, detekcji i analizy amplifikacji DNA w czasie rzeczywistym umożliwiające kontrolę systemu, zbieranie i przechowywanie danych oraz analizę wyników</w:t>
      </w:r>
    </w:p>
    <w:p w14:paraId="3E181928" w14:textId="77777777" w:rsidR="0065531C" w:rsidRPr="00901607" w:rsidRDefault="0065531C" w:rsidP="0065531C">
      <w:pPr>
        <w:pStyle w:val="Akapitzlist"/>
        <w:numPr>
          <w:ilvl w:val="0"/>
          <w:numId w:val="3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funkcje oprogramowania:</w:t>
      </w:r>
    </w:p>
    <w:p w14:paraId="3D89EDF8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możliwość analizy danych przed ukończeniem reakcji</w:t>
      </w:r>
    </w:p>
    <w:p w14:paraId="6F7B2625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ustawianie temperatury detekcji w dowolnie wybranym etapie reakcji</w:t>
      </w:r>
    </w:p>
    <w:p w14:paraId="62735E96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lastRenderedPageBreak/>
        <w:t>funkcja szybkiego programowania systemu</w:t>
      </w:r>
    </w:p>
    <w:p w14:paraId="7F009826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możliwość dodawania/omijania cykli w aktualnie realizowanym programie</w:t>
      </w:r>
    </w:p>
    <w:p w14:paraId="54D9ED14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funkcja wydłużania czasu pracy w ramach danego cyklu</w:t>
      </w:r>
    </w:p>
    <w:p w14:paraId="4768FB19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możliwość obniżania temperatury w ramach danego cyklu</w:t>
      </w:r>
    </w:p>
    <w:p w14:paraId="2175B7F7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możliwość wyznaczania stężenia DNA na podstawie krzywej standardowej</w:t>
      </w:r>
    </w:p>
    <w:p w14:paraId="3C1F35F4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analiza krzywej denaturacji: automatyczne wykreślanie krzywej denaturacji </w:t>
      </w:r>
      <w:proofErr w:type="spellStart"/>
      <w:r w:rsidRPr="00901607">
        <w:rPr>
          <w:rFonts w:cstheme="minorHAnsi"/>
          <w:sz w:val="24"/>
          <w:szCs w:val="24"/>
        </w:rPr>
        <w:t>amplikonu</w:t>
      </w:r>
      <w:proofErr w:type="spellEnd"/>
      <w:r w:rsidRPr="00901607">
        <w:rPr>
          <w:rFonts w:cstheme="minorHAnsi"/>
          <w:sz w:val="24"/>
          <w:szCs w:val="24"/>
        </w:rPr>
        <w:t>; automatyczne wyznaczanie temperatury topnienia; możliwość dowolnego ustawienia warunków analizy krzywych denaturacji</w:t>
      </w:r>
    </w:p>
    <w:p w14:paraId="1465A676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analiza ilościowa: automatyczne wykreślanie krzywej standardowej; automatyczne lub ręczne ustawianie linii odcięcia; wyznaczenie linii podstawowej uwzględniające zmienną ilość punków dla każdej próby cyklu; automatyczne wyznaczanie wydajności reakcji oraz parametrów krzywej standardowej</w:t>
      </w:r>
    </w:p>
    <w:p w14:paraId="1AAFC806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 w:line="276" w:lineRule="auto"/>
        <w:contextualSpacing w:val="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względna analiza ilościowa: wyznaczanie względnych ilości amplifikowanego fragmentu przynajmniej trzema metodami: </w:t>
      </w:r>
      <w:proofErr w:type="spellStart"/>
      <w:r w:rsidRPr="00901607">
        <w:rPr>
          <w:rFonts w:cstheme="minorHAnsi"/>
          <w:sz w:val="24"/>
          <w:szCs w:val="24"/>
        </w:rPr>
        <w:t>ΔΔCp</w:t>
      </w:r>
      <w:proofErr w:type="spellEnd"/>
      <w:r w:rsidRPr="00901607">
        <w:rPr>
          <w:rFonts w:cstheme="minorHAnsi"/>
          <w:sz w:val="24"/>
          <w:szCs w:val="24"/>
        </w:rPr>
        <w:t>, z wykorzystaniem dwóch krzywych standardowych i poprzez porównanie danych z dwóch reakcji biegnących w tym samym eksperymencie</w:t>
      </w:r>
    </w:p>
    <w:p w14:paraId="649948C6" w14:textId="77777777" w:rsidR="0065531C" w:rsidRPr="00901607" w:rsidRDefault="0065531C" w:rsidP="0065531C">
      <w:pPr>
        <w:pStyle w:val="Akapitzlist"/>
        <w:numPr>
          <w:ilvl w:val="1"/>
          <w:numId w:val="1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system otwarty, możliwość tworzenia aplikacji z użyciem odczynników innych producentów</w:t>
      </w:r>
    </w:p>
    <w:p w14:paraId="6789AF6A" w14:textId="77777777" w:rsidR="0065531C" w:rsidRPr="00901607" w:rsidRDefault="0065531C" w:rsidP="0065531C">
      <w:pPr>
        <w:pStyle w:val="Akapitzlist"/>
        <w:numPr>
          <w:ilvl w:val="0"/>
          <w:numId w:val="4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podstawowe wymiary: szerokość 370 mm, wysokość 286 mm, głębokość 420mm</w:t>
      </w:r>
    </w:p>
    <w:p w14:paraId="281B6D65" w14:textId="77777777" w:rsidR="0065531C" w:rsidRPr="00901607" w:rsidRDefault="0065531C" w:rsidP="0065531C">
      <w:pPr>
        <w:pStyle w:val="Akapitzlist"/>
        <w:numPr>
          <w:ilvl w:val="0"/>
          <w:numId w:val="4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zasilanie: 240 V, 50–60 </w:t>
      </w:r>
      <w:proofErr w:type="spellStart"/>
      <w:r w:rsidRPr="00901607">
        <w:rPr>
          <w:rFonts w:cstheme="minorHAnsi"/>
          <w:sz w:val="24"/>
          <w:szCs w:val="24"/>
        </w:rPr>
        <w:t>Hz</w:t>
      </w:r>
      <w:proofErr w:type="spellEnd"/>
    </w:p>
    <w:p w14:paraId="3F408725" w14:textId="0B840685" w:rsidR="0012793F" w:rsidRPr="00901607" w:rsidRDefault="0012793F" w:rsidP="0012793F">
      <w:pPr>
        <w:pStyle w:val="Akapitzlist"/>
        <w:numPr>
          <w:ilvl w:val="0"/>
          <w:numId w:val="4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Przegląd serwisowy raz w roku</w:t>
      </w:r>
    </w:p>
    <w:p w14:paraId="3197F1A6" w14:textId="77777777" w:rsidR="0065531C" w:rsidRPr="00901607" w:rsidRDefault="0065531C" w:rsidP="0065531C">
      <w:pPr>
        <w:pStyle w:val="Akapitzlist"/>
        <w:numPr>
          <w:ilvl w:val="0"/>
          <w:numId w:val="4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>masa urządzenia poniżej 13 kg</w:t>
      </w:r>
    </w:p>
    <w:p w14:paraId="7C9693E1" w14:textId="4379A240" w:rsidR="0065531C" w:rsidRPr="00901607" w:rsidRDefault="0065531C" w:rsidP="0065531C">
      <w:pPr>
        <w:pStyle w:val="Akapitzlist"/>
        <w:numPr>
          <w:ilvl w:val="0"/>
          <w:numId w:val="4"/>
        </w:numPr>
        <w:spacing w:before="40" w:after="40"/>
        <w:rPr>
          <w:rFonts w:cstheme="minorHAnsi"/>
          <w:sz w:val="24"/>
          <w:szCs w:val="24"/>
        </w:rPr>
      </w:pPr>
      <w:r w:rsidRPr="00901607">
        <w:rPr>
          <w:rFonts w:cstheme="minorHAnsi"/>
          <w:sz w:val="24"/>
          <w:szCs w:val="24"/>
        </w:rPr>
        <w:t xml:space="preserve">instalacja i szkolenie instalacyjne </w:t>
      </w:r>
      <w:r w:rsidR="004C4278" w:rsidRPr="00901607">
        <w:rPr>
          <w:rFonts w:cstheme="minorHAnsi"/>
          <w:sz w:val="24"/>
          <w:szCs w:val="24"/>
        </w:rPr>
        <w:t>wykonywane</w:t>
      </w:r>
      <w:r w:rsidRPr="00901607">
        <w:rPr>
          <w:rFonts w:cstheme="minorHAnsi"/>
          <w:sz w:val="24"/>
          <w:szCs w:val="24"/>
        </w:rPr>
        <w:t xml:space="preserve"> przez podmiot posiadający aktualną autoryzację producenta potwierdzone wydaniem certyfikatu szkolenia.</w:t>
      </w:r>
      <w:r w:rsidR="00FC4F2D" w:rsidRPr="00901607">
        <w:rPr>
          <w:rFonts w:cstheme="minorHAnsi"/>
          <w:sz w:val="24"/>
          <w:szCs w:val="24"/>
        </w:rPr>
        <w:t xml:space="preserve"> </w:t>
      </w:r>
    </w:p>
    <w:p w14:paraId="394FF1FD" w14:textId="356AF3AD" w:rsidR="009421B1" w:rsidRDefault="009421B1" w:rsidP="00901607">
      <w:pPr>
        <w:spacing w:before="40" w:after="40"/>
        <w:ind w:left="720" w:firstLine="0"/>
        <w:rPr>
          <w:rFonts w:cstheme="minorHAnsi"/>
          <w:sz w:val="24"/>
          <w:szCs w:val="24"/>
        </w:rPr>
      </w:pPr>
    </w:p>
    <w:p w14:paraId="516F49B1" w14:textId="164236F2" w:rsidR="00901607" w:rsidRDefault="00901607" w:rsidP="00763C1C">
      <w:pPr>
        <w:spacing w:before="40" w:after="40"/>
        <w:rPr>
          <w:rFonts w:cstheme="minorHAnsi"/>
          <w:sz w:val="24"/>
          <w:szCs w:val="24"/>
        </w:rPr>
      </w:pPr>
    </w:p>
    <w:p w14:paraId="0542AFC5" w14:textId="6A5DC17A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29D445E8" w14:textId="4F8A8DED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1173A33A" w14:textId="1C49B1A7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52311561" w14:textId="400E0F8B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6771126" w14:textId="50D9CDD9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4EBADF2A" w14:textId="72102639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0973BFC" w14:textId="74E5264F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15FB96F8" w14:textId="6FDB5BB7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4D5A8174" w14:textId="2425104A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3CEEB5DC" w14:textId="2CC37DA2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62B778FB" w14:textId="33A919D0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950183A" w14:textId="10BE56D8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11653FD" w14:textId="00A1019B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3BC751FA" w14:textId="68A0C646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AE36AA8" w14:textId="017F9935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17254891" w14:textId="0C5DB301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01A8E18E" w14:textId="46E1B88C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5C71BEA5" w14:textId="12AB9D3B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5CBB9961" w14:textId="23F7F9E1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B39E5D5" w14:textId="773305F3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7B7838EE" w14:textId="4E2CF3D4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2D92DF1D" w14:textId="76861FDE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12817AAB" w14:textId="0C4B9EB5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</w:p>
    <w:p w14:paraId="2F3E9442" w14:textId="081CD509" w:rsidR="004E18A0" w:rsidRDefault="004E18A0" w:rsidP="00763C1C">
      <w:pPr>
        <w:spacing w:before="40" w:after="40"/>
        <w:rPr>
          <w:rFonts w:cstheme="minorHAnsi"/>
          <w:sz w:val="24"/>
          <w:szCs w:val="24"/>
        </w:rPr>
      </w:pPr>
      <w:bookmarkStart w:id="0" w:name="_GoBack"/>
      <w:bookmarkEnd w:id="0"/>
    </w:p>
    <w:p w14:paraId="6D2648ED" w14:textId="59916833" w:rsidR="00901607" w:rsidRDefault="00901607" w:rsidP="00901607">
      <w:pPr>
        <w:pStyle w:val="Akapitzlist"/>
        <w:numPr>
          <w:ilvl w:val="0"/>
          <w:numId w:val="6"/>
        </w:numPr>
        <w:spacing w:before="40" w:after="40"/>
        <w:rPr>
          <w:rFonts w:cstheme="minorHAnsi"/>
          <w:b/>
          <w:sz w:val="24"/>
          <w:szCs w:val="24"/>
        </w:rPr>
      </w:pPr>
      <w:r w:rsidRPr="00901607">
        <w:rPr>
          <w:rFonts w:cstheme="minorHAnsi"/>
          <w:b/>
          <w:sz w:val="24"/>
          <w:szCs w:val="24"/>
        </w:rPr>
        <w:t xml:space="preserve">Drugi </w:t>
      </w:r>
      <w:proofErr w:type="spellStart"/>
      <w:r w:rsidRPr="00901607">
        <w:rPr>
          <w:rFonts w:cstheme="minorHAnsi"/>
          <w:b/>
          <w:sz w:val="24"/>
          <w:szCs w:val="24"/>
        </w:rPr>
        <w:t>termocykler</w:t>
      </w:r>
      <w:proofErr w:type="spellEnd"/>
      <w:r w:rsidRPr="00901607">
        <w:rPr>
          <w:rFonts w:cstheme="minorHAnsi"/>
          <w:b/>
          <w:sz w:val="24"/>
          <w:szCs w:val="24"/>
        </w:rPr>
        <w:t xml:space="preserve"> RT-PCR</w:t>
      </w:r>
    </w:p>
    <w:p w14:paraId="304B3745" w14:textId="24119D59" w:rsidR="00A33470" w:rsidRDefault="00A33470" w:rsidP="00A33470">
      <w:pPr>
        <w:spacing w:before="40" w:after="40"/>
        <w:rPr>
          <w:rFonts w:cstheme="minorHAnsi"/>
          <w:b/>
          <w:sz w:val="24"/>
          <w:szCs w:val="24"/>
        </w:rPr>
      </w:pPr>
    </w:p>
    <w:p w14:paraId="52CE2AEF" w14:textId="3C5508F8" w:rsidR="00A33470" w:rsidRPr="00A33470" w:rsidRDefault="003C2D38" w:rsidP="00A3347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33470" w:rsidRPr="00A33470">
        <w:rPr>
          <w:rFonts w:cstheme="minorHAnsi"/>
          <w:sz w:val="24"/>
          <w:szCs w:val="24"/>
        </w:rPr>
        <w:t>latform</w:t>
      </w:r>
      <w:r>
        <w:rPr>
          <w:rFonts w:cstheme="minorHAnsi"/>
          <w:sz w:val="24"/>
          <w:szCs w:val="24"/>
        </w:rPr>
        <w:t>a/system</w:t>
      </w:r>
      <w:r w:rsidR="00A33470" w:rsidRPr="00A33470">
        <w:rPr>
          <w:rFonts w:cstheme="minorHAnsi"/>
          <w:sz w:val="24"/>
          <w:szCs w:val="24"/>
        </w:rPr>
        <w:t xml:space="preserve"> do opracowywania i wykonywania testów diagnostycznych in vitro w technologii real-</w:t>
      </w:r>
      <w:proofErr w:type="spellStart"/>
      <w:r w:rsidR="00A33470" w:rsidRPr="00A33470">
        <w:rPr>
          <w:rFonts w:cstheme="minorHAnsi"/>
          <w:sz w:val="24"/>
          <w:szCs w:val="24"/>
        </w:rPr>
        <w:t>time</w:t>
      </w:r>
      <w:proofErr w:type="spellEnd"/>
      <w:r w:rsidR="00A33470" w:rsidRPr="00A33470">
        <w:rPr>
          <w:rFonts w:cstheme="minorHAnsi"/>
          <w:sz w:val="24"/>
          <w:szCs w:val="24"/>
        </w:rPr>
        <w:t xml:space="preserve"> PCR (RT-PCR</w:t>
      </w:r>
      <w:r>
        <w:rPr>
          <w:rFonts w:cstheme="minorHAnsi"/>
          <w:sz w:val="24"/>
          <w:szCs w:val="24"/>
        </w:rPr>
        <w:t xml:space="preserve"> IVD</w:t>
      </w:r>
      <w:r w:rsidR="00A33470" w:rsidRPr="00A33470">
        <w:rPr>
          <w:rFonts w:cstheme="minorHAnsi"/>
          <w:sz w:val="24"/>
          <w:szCs w:val="24"/>
        </w:rPr>
        <w:t>);</w:t>
      </w:r>
    </w:p>
    <w:p w14:paraId="0C1C4525" w14:textId="4C8637F0" w:rsidR="00450799" w:rsidRDefault="00450799" w:rsidP="00450799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450799">
        <w:rPr>
          <w:rFonts w:cstheme="minorHAnsi"/>
          <w:sz w:val="24"/>
          <w:szCs w:val="24"/>
        </w:rPr>
        <w:t>Funkcja gradientu termicznego pomagaj</w:t>
      </w:r>
      <w:r w:rsidRPr="00450799">
        <w:rPr>
          <w:rFonts w:ascii="Calibri" w:hAnsi="Calibri" w:cs="Calibri"/>
          <w:sz w:val="24"/>
          <w:szCs w:val="24"/>
        </w:rPr>
        <w:t>ą</w:t>
      </w:r>
      <w:r w:rsidRPr="00450799">
        <w:rPr>
          <w:rFonts w:cstheme="minorHAnsi"/>
          <w:sz w:val="24"/>
          <w:szCs w:val="24"/>
        </w:rPr>
        <w:t>ca w optymalizacji opracowywanych własnych testów. Można</w:t>
      </w:r>
      <w:r>
        <w:rPr>
          <w:rFonts w:cstheme="minorHAnsi"/>
          <w:sz w:val="24"/>
          <w:szCs w:val="24"/>
        </w:rPr>
        <w:t xml:space="preserve"> </w:t>
      </w:r>
      <w:r w:rsidRPr="00450799">
        <w:rPr>
          <w:rFonts w:cstheme="minorHAnsi"/>
          <w:sz w:val="24"/>
          <w:szCs w:val="24"/>
        </w:rPr>
        <w:t xml:space="preserve">zoptymalizować 12 par </w:t>
      </w:r>
      <w:proofErr w:type="spellStart"/>
      <w:r w:rsidRPr="00450799">
        <w:rPr>
          <w:rFonts w:cstheme="minorHAnsi"/>
          <w:sz w:val="24"/>
          <w:szCs w:val="24"/>
        </w:rPr>
        <w:t>primerów</w:t>
      </w:r>
      <w:proofErr w:type="spellEnd"/>
      <w:r w:rsidRPr="00450799">
        <w:rPr>
          <w:rFonts w:cstheme="minorHAnsi"/>
          <w:sz w:val="24"/>
          <w:szCs w:val="24"/>
        </w:rPr>
        <w:t xml:space="preserve"> jednocześnie – 12 kolumn w każdej kolumnie mamy 8 różnych temperatur.</w:t>
      </w:r>
    </w:p>
    <w:p w14:paraId="5DFF93D9" w14:textId="77777777" w:rsidR="00450799" w:rsidRPr="00450799" w:rsidRDefault="00450799" w:rsidP="00450799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450799">
        <w:rPr>
          <w:rFonts w:cstheme="minorHAnsi"/>
          <w:sz w:val="24"/>
          <w:szCs w:val="24"/>
        </w:rPr>
        <w:t>Powiadomienia e-mail (po podłączeniu do sieci)</w:t>
      </w:r>
    </w:p>
    <w:p w14:paraId="30D7CD8A" w14:textId="7F5FE642" w:rsidR="00450799" w:rsidRPr="00450799" w:rsidRDefault="00450799" w:rsidP="00450799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450799">
        <w:rPr>
          <w:rFonts w:cstheme="minorHAnsi"/>
          <w:sz w:val="24"/>
          <w:szCs w:val="24"/>
        </w:rPr>
        <w:t>Zapisywanie protoko</w:t>
      </w:r>
      <w:r w:rsidRPr="00450799">
        <w:rPr>
          <w:rFonts w:ascii="Calibri" w:hAnsi="Calibri" w:cs="Calibri"/>
          <w:sz w:val="24"/>
          <w:szCs w:val="24"/>
        </w:rPr>
        <w:t>łó</w:t>
      </w:r>
      <w:r w:rsidRPr="00450799">
        <w:rPr>
          <w:rFonts w:cstheme="minorHAnsi"/>
          <w:sz w:val="24"/>
          <w:szCs w:val="24"/>
        </w:rPr>
        <w:t>w i wynik</w:t>
      </w:r>
      <w:r w:rsidRPr="00450799">
        <w:rPr>
          <w:rFonts w:ascii="Calibri" w:hAnsi="Calibri" w:cs="Calibri"/>
          <w:sz w:val="24"/>
          <w:szCs w:val="24"/>
        </w:rPr>
        <w:t>ó</w:t>
      </w:r>
      <w:r w:rsidRPr="00450799">
        <w:rPr>
          <w:rFonts w:cstheme="minorHAnsi"/>
          <w:sz w:val="24"/>
          <w:szCs w:val="24"/>
        </w:rPr>
        <w:t>w w folderze sieciowym (po podłączeniu do sieci)</w:t>
      </w:r>
    </w:p>
    <w:p w14:paraId="0E642B72" w14:textId="65EF116B" w:rsidR="00450799" w:rsidRPr="00450799" w:rsidRDefault="00450799" w:rsidP="00450799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450799">
        <w:rPr>
          <w:rFonts w:cstheme="minorHAnsi"/>
          <w:sz w:val="24"/>
          <w:szCs w:val="24"/>
        </w:rPr>
        <w:t>Tworzenie kont u</w:t>
      </w:r>
      <w:r w:rsidRPr="00450799">
        <w:rPr>
          <w:rFonts w:ascii="Calibri" w:hAnsi="Calibri" w:cs="Calibri"/>
          <w:sz w:val="24"/>
          <w:szCs w:val="24"/>
        </w:rPr>
        <w:t>ż</w:t>
      </w:r>
      <w:r w:rsidRPr="00450799">
        <w:rPr>
          <w:rFonts w:cstheme="minorHAnsi"/>
          <w:sz w:val="24"/>
          <w:szCs w:val="24"/>
        </w:rPr>
        <w:t>ytkownik</w:t>
      </w:r>
      <w:r w:rsidRPr="00450799">
        <w:rPr>
          <w:rFonts w:ascii="Calibri" w:hAnsi="Calibri" w:cs="Calibri"/>
          <w:sz w:val="24"/>
          <w:szCs w:val="24"/>
        </w:rPr>
        <w:t>ó</w:t>
      </w:r>
      <w:r w:rsidRPr="00450799">
        <w:rPr>
          <w:rFonts w:cstheme="minorHAnsi"/>
          <w:sz w:val="24"/>
          <w:szCs w:val="24"/>
        </w:rPr>
        <w:t>w z has</w:t>
      </w:r>
      <w:r w:rsidRPr="00450799">
        <w:rPr>
          <w:rFonts w:ascii="Calibri" w:hAnsi="Calibri" w:cs="Calibri"/>
          <w:sz w:val="24"/>
          <w:szCs w:val="24"/>
        </w:rPr>
        <w:t>ł</w:t>
      </w:r>
      <w:r w:rsidRPr="00450799">
        <w:rPr>
          <w:rFonts w:cstheme="minorHAnsi"/>
          <w:sz w:val="24"/>
          <w:szCs w:val="24"/>
        </w:rPr>
        <w:t xml:space="preserve">ami pozwala </w:t>
      </w:r>
      <w:r w:rsidRPr="00450799">
        <w:rPr>
          <w:rFonts w:ascii="Calibri" w:hAnsi="Calibri" w:cs="Calibri"/>
          <w:sz w:val="24"/>
          <w:szCs w:val="24"/>
        </w:rPr>
        <w:t>ł</w:t>
      </w:r>
      <w:r w:rsidRPr="00450799">
        <w:rPr>
          <w:rFonts w:cstheme="minorHAnsi"/>
          <w:sz w:val="24"/>
          <w:szCs w:val="24"/>
        </w:rPr>
        <w:t>atwo organizowa</w:t>
      </w:r>
      <w:r w:rsidRPr="00450799">
        <w:rPr>
          <w:rFonts w:ascii="Calibri" w:hAnsi="Calibri" w:cs="Calibri"/>
          <w:sz w:val="24"/>
          <w:szCs w:val="24"/>
        </w:rPr>
        <w:t>ć</w:t>
      </w:r>
      <w:r w:rsidRPr="00450799">
        <w:rPr>
          <w:rFonts w:cstheme="minorHAnsi"/>
          <w:sz w:val="24"/>
          <w:szCs w:val="24"/>
        </w:rPr>
        <w:t xml:space="preserve"> i znajdowa</w:t>
      </w:r>
      <w:r w:rsidRPr="00450799">
        <w:rPr>
          <w:rFonts w:ascii="Calibri" w:hAnsi="Calibri" w:cs="Calibri"/>
          <w:sz w:val="24"/>
          <w:szCs w:val="24"/>
        </w:rPr>
        <w:t>ć</w:t>
      </w:r>
      <w:r w:rsidRPr="00450799">
        <w:rPr>
          <w:rFonts w:cstheme="minorHAnsi"/>
          <w:sz w:val="24"/>
          <w:szCs w:val="24"/>
        </w:rPr>
        <w:t xml:space="preserve"> przez nich w</w:t>
      </w:r>
      <w:r w:rsidRPr="00450799">
        <w:rPr>
          <w:rFonts w:ascii="Calibri" w:hAnsi="Calibri" w:cs="Calibri"/>
          <w:sz w:val="24"/>
          <w:szCs w:val="24"/>
        </w:rPr>
        <w:t>ł</w:t>
      </w:r>
      <w:r w:rsidRPr="00450799">
        <w:rPr>
          <w:rFonts w:cstheme="minorHAnsi"/>
          <w:sz w:val="24"/>
          <w:szCs w:val="24"/>
        </w:rPr>
        <w:t>asne protoko</w:t>
      </w:r>
      <w:r w:rsidRPr="00450799">
        <w:rPr>
          <w:rFonts w:ascii="Calibri" w:hAnsi="Calibri" w:cs="Calibri"/>
          <w:sz w:val="24"/>
          <w:szCs w:val="24"/>
        </w:rPr>
        <w:t>ł</w:t>
      </w:r>
      <w:r w:rsidRPr="00450799">
        <w:rPr>
          <w:rFonts w:cstheme="minorHAnsi"/>
          <w:sz w:val="24"/>
          <w:szCs w:val="24"/>
        </w:rPr>
        <w:t>y i</w:t>
      </w:r>
      <w:r>
        <w:rPr>
          <w:rFonts w:cstheme="minorHAnsi"/>
          <w:sz w:val="24"/>
          <w:szCs w:val="24"/>
        </w:rPr>
        <w:t xml:space="preserve"> </w:t>
      </w:r>
      <w:r w:rsidRPr="00450799">
        <w:rPr>
          <w:rFonts w:cstheme="minorHAnsi"/>
          <w:sz w:val="24"/>
          <w:szCs w:val="24"/>
        </w:rPr>
        <w:t>wyniki.</w:t>
      </w:r>
    </w:p>
    <w:p w14:paraId="541CBDE7" w14:textId="060E0891" w:rsidR="00450799" w:rsidRDefault="00450799" w:rsidP="00450799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450799">
        <w:rPr>
          <w:rFonts w:cstheme="minorHAnsi"/>
          <w:sz w:val="24"/>
          <w:szCs w:val="24"/>
        </w:rPr>
        <w:t>Oprogramowanie posiada funkcj</w:t>
      </w:r>
      <w:r w:rsidRPr="00450799">
        <w:rPr>
          <w:rFonts w:ascii="Calibri" w:hAnsi="Calibri" w:cs="Calibri"/>
          <w:sz w:val="24"/>
          <w:szCs w:val="24"/>
        </w:rPr>
        <w:t>ę</w:t>
      </w:r>
      <w:r w:rsidRPr="00450799">
        <w:rPr>
          <w:rFonts w:cstheme="minorHAnsi"/>
          <w:sz w:val="24"/>
          <w:szCs w:val="24"/>
        </w:rPr>
        <w:t xml:space="preserve"> analizy statystycznej t oraz ANOVA i za pomoc</w:t>
      </w:r>
      <w:r w:rsidRPr="00450799">
        <w:rPr>
          <w:rFonts w:ascii="Calibri" w:hAnsi="Calibri" w:cs="Calibri"/>
          <w:sz w:val="24"/>
          <w:szCs w:val="24"/>
        </w:rPr>
        <w:t>ą</w:t>
      </w:r>
      <w:r w:rsidRPr="00450799">
        <w:rPr>
          <w:rFonts w:cstheme="minorHAnsi"/>
          <w:sz w:val="24"/>
          <w:szCs w:val="24"/>
        </w:rPr>
        <w:t xml:space="preserve"> testu normalno</w:t>
      </w:r>
      <w:r w:rsidRPr="00450799">
        <w:rPr>
          <w:rFonts w:ascii="Calibri" w:hAnsi="Calibri" w:cs="Calibri"/>
          <w:sz w:val="24"/>
          <w:szCs w:val="24"/>
        </w:rPr>
        <w:t>ś</w:t>
      </w:r>
      <w:r w:rsidRPr="00450799">
        <w:rPr>
          <w:rFonts w:cstheme="minorHAnsi"/>
          <w:sz w:val="24"/>
          <w:szCs w:val="24"/>
        </w:rPr>
        <w:t>ci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450799">
        <w:rPr>
          <w:rFonts w:cstheme="minorHAnsi"/>
          <w:sz w:val="24"/>
          <w:szCs w:val="24"/>
        </w:rPr>
        <w:t>Shapiro</w:t>
      </w:r>
      <w:proofErr w:type="spellEnd"/>
      <w:r w:rsidRPr="00450799">
        <w:rPr>
          <w:rFonts w:cstheme="minorHAnsi"/>
          <w:sz w:val="24"/>
          <w:szCs w:val="24"/>
        </w:rPr>
        <w:t>-Wilka</w:t>
      </w:r>
    </w:p>
    <w:p w14:paraId="461CF8D4" w14:textId="7CDDE1CF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Oprogramowanie umożliwia analizę genów pod kątem ich stabilności w celu wybrania genu/ów</w:t>
      </w:r>
      <w:r>
        <w:rPr>
          <w:rFonts w:cstheme="minorHAnsi"/>
          <w:sz w:val="24"/>
          <w:szCs w:val="24"/>
        </w:rPr>
        <w:t xml:space="preserve"> </w:t>
      </w:r>
      <w:r w:rsidRPr="003C2D38">
        <w:rPr>
          <w:rFonts w:cstheme="minorHAnsi"/>
          <w:sz w:val="24"/>
          <w:szCs w:val="24"/>
        </w:rPr>
        <w:t>referencyjnych</w:t>
      </w:r>
    </w:p>
    <w:p w14:paraId="6082C83D" w14:textId="3CC2E8CD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Oprogramowanie pozwala na po</w:t>
      </w:r>
      <w:r w:rsidRPr="003C2D38">
        <w:rPr>
          <w:rFonts w:ascii="Calibri" w:hAnsi="Calibri" w:cs="Calibri"/>
          <w:sz w:val="24"/>
          <w:szCs w:val="24"/>
        </w:rPr>
        <w:t>łą</w:t>
      </w:r>
      <w:r w:rsidRPr="003C2D38">
        <w:rPr>
          <w:rFonts w:cstheme="minorHAnsi"/>
          <w:sz w:val="24"/>
          <w:szCs w:val="24"/>
        </w:rPr>
        <w:t>czenie wynik</w:t>
      </w:r>
      <w:r w:rsidRPr="003C2D38">
        <w:rPr>
          <w:rFonts w:ascii="Calibri" w:hAnsi="Calibri" w:cs="Calibri"/>
          <w:sz w:val="24"/>
          <w:szCs w:val="24"/>
        </w:rPr>
        <w:t>ó</w:t>
      </w:r>
      <w:r w:rsidRPr="003C2D38">
        <w:rPr>
          <w:rFonts w:cstheme="minorHAnsi"/>
          <w:sz w:val="24"/>
          <w:szCs w:val="24"/>
        </w:rPr>
        <w:t>w z wielu p</w:t>
      </w:r>
      <w:r w:rsidRPr="003C2D38">
        <w:rPr>
          <w:rFonts w:ascii="Calibri" w:hAnsi="Calibri" w:cs="Calibri"/>
          <w:sz w:val="24"/>
          <w:szCs w:val="24"/>
        </w:rPr>
        <w:t>ł</w:t>
      </w:r>
      <w:r w:rsidRPr="003C2D38">
        <w:rPr>
          <w:rFonts w:cstheme="minorHAnsi"/>
          <w:sz w:val="24"/>
          <w:szCs w:val="24"/>
        </w:rPr>
        <w:t>ytek w jedn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 xml:space="preserve"> analiz</w:t>
      </w:r>
      <w:r w:rsidRPr="003C2D38">
        <w:rPr>
          <w:rFonts w:ascii="Calibri" w:hAnsi="Calibri" w:cs="Calibri"/>
          <w:sz w:val="24"/>
          <w:szCs w:val="24"/>
        </w:rPr>
        <w:t>ę</w:t>
      </w:r>
      <w:r w:rsidRPr="003C2D38">
        <w:rPr>
          <w:rFonts w:cstheme="minorHAnsi"/>
          <w:sz w:val="24"/>
          <w:szCs w:val="24"/>
        </w:rPr>
        <w:t>.</w:t>
      </w:r>
    </w:p>
    <w:p w14:paraId="636B455E" w14:textId="36FA3C64" w:rsid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Mo</w:t>
      </w:r>
      <w:r w:rsidRPr="003C2D38">
        <w:rPr>
          <w:rFonts w:ascii="Calibri" w:hAnsi="Calibri" w:cs="Calibri"/>
          <w:sz w:val="24"/>
          <w:szCs w:val="24"/>
        </w:rPr>
        <w:t>ż</w:t>
      </w:r>
      <w:r w:rsidRPr="003C2D38">
        <w:rPr>
          <w:rFonts w:cstheme="minorHAnsi"/>
          <w:sz w:val="24"/>
          <w:szCs w:val="24"/>
        </w:rPr>
        <w:t>liwo</w:t>
      </w:r>
      <w:r w:rsidRPr="003C2D38">
        <w:rPr>
          <w:rFonts w:ascii="Calibri" w:hAnsi="Calibri" w:cs="Calibri"/>
          <w:sz w:val="24"/>
          <w:szCs w:val="24"/>
        </w:rPr>
        <w:t>ść</w:t>
      </w:r>
      <w:r w:rsidRPr="003C2D38">
        <w:rPr>
          <w:rFonts w:cstheme="minorHAnsi"/>
          <w:sz w:val="24"/>
          <w:szCs w:val="24"/>
        </w:rPr>
        <w:t xml:space="preserve"> wygenerowania raportu pdf z ka</w:t>
      </w:r>
      <w:r w:rsidRPr="003C2D38">
        <w:rPr>
          <w:rFonts w:ascii="Calibri" w:hAnsi="Calibri" w:cs="Calibri"/>
          <w:sz w:val="24"/>
          <w:szCs w:val="24"/>
        </w:rPr>
        <w:t>ż</w:t>
      </w:r>
      <w:r w:rsidRPr="003C2D38">
        <w:rPr>
          <w:rFonts w:cstheme="minorHAnsi"/>
          <w:sz w:val="24"/>
          <w:szCs w:val="24"/>
        </w:rPr>
        <w:t>dego przeprowadzonego badania</w:t>
      </w:r>
    </w:p>
    <w:p w14:paraId="5BB67C90" w14:textId="623CC7BF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Urządzenie </w:t>
      </w:r>
      <w:r w:rsidRPr="003C2D38">
        <w:rPr>
          <w:rFonts w:cstheme="minorHAnsi"/>
          <w:sz w:val="24"/>
          <w:szCs w:val="24"/>
        </w:rPr>
        <w:t>posiada wsuwaną pokrywę. Dzięki temu w trakcie pracy z urządzeniem nie jest wymagana</w:t>
      </w:r>
      <w:r>
        <w:rPr>
          <w:rFonts w:cstheme="minorHAnsi"/>
          <w:sz w:val="24"/>
          <w:szCs w:val="24"/>
        </w:rPr>
        <w:t xml:space="preserve"> </w:t>
      </w:r>
      <w:r w:rsidRPr="003C2D38">
        <w:rPr>
          <w:rFonts w:cstheme="minorHAnsi"/>
          <w:sz w:val="24"/>
          <w:szCs w:val="24"/>
        </w:rPr>
        <w:t>dodatkowa przestrzeń wokół lub nad nim. Można je ustawić np. na blacie pod półką.</w:t>
      </w:r>
    </w:p>
    <w:p w14:paraId="02D5949B" w14:textId="4997DEBA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Urz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>dzenie przy ka</w:t>
      </w:r>
      <w:r w:rsidRPr="003C2D38">
        <w:rPr>
          <w:rFonts w:ascii="Calibri" w:hAnsi="Calibri" w:cs="Calibri"/>
          <w:sz w:val="24"/>
          <w:szCs w:val="24"/>
        </w:rPr>
        <w:t>ż</w:t>
      </w:r>
      <w:r w:rsidRPr="003C2D38">
        <w:rPr>
          <w:rFonts w:cstheme="minorHAnsi"/>
          <w:sz w:val="24"/>
          <w:szCs w:val="24"/>
        </w:rPr>
        <w:t xml:space="preserve">dym uruchomieniu wykonuje </w:t>
      </w:r>
      <w:proofErr w:type="spellStart"/>
      <w:r w:rsidRPr="003C2D38">
        <w:rPr>
          <w:rFonts w:cstheme="minorHAnsi"/>
          <w:sz w:val="24"/>
          <w:szCs w:val="24"/>
        </w:rPr>
        <w:t>samodiagnostyk</w:t>
      </w:r>
      <w:r w:rsidRPr="003C2D38">
        <w:rPr>
          <w:rFonts w:ascii="Calibri" w:hAnsi="Calibri" w:cs="Calibri"/>
          <w:sz w:val="24"/>
          <w:szCs w:val="24"/>
        </w:rPr>
        <w:t>ę</w:t>
      </w:r>
      <w:proofErr w:type="spellEnd"/>
      <w:r w:rsidRPr="003C2D38">
        <w:rPr>
          <w:rFonts w:cstheme="minorHAnsi"/>
          <w:sz w:val="24"/>
          <w:szCs w:val="24"/>
        </w:rPr>
        <w:t>.</w:t>
      </w:r>
    </w:p>
    <w:p w14:paraId="56B2AE30" w14:textId="10107355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Urz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>dzenie nie wymaga kalibracji barwnikiem ROX przed pomiarem.</w:t>
      </w:r>
    </w:p>
    <w:p w14:paraId="1FD143E7" w14:textId="672A67DC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W przypadku awarii urz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>dzenie oraz oprogramowanie wy</w:t>
      </w:r>
      <w:r w:rsidRPr="003C2D38">
        <w:rPr>
          <w:rFonts w:ascii="Calibri" w:hAnsi="Calibri" w:cs="Calibri"/>
          <w:sz w:val="24"/>
          <w:szCs w:val="24"/>
        </w:rPr>
        <w:t>ś</w:t>
      </w:r>
      <w:r w:rsidRPr="003C2D38">
        <w:rPr>
          <w:rFonts w:cstheme="minorHAnsi"/>
          <w:sz w:val="24"/>
          <w:szCs w:val="24"/>
        </w:rPr>
        <w:t>wietlaj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 xml:space="preserve"> komunikat b</w:t>
      </w:r>
      <w:r w:rsidRPr="003C2D38">
        <w:rPr>
          <w:rFonts w:ascii="Calibri" w:hAnsi="Calibri" w:cs="Calibri"/>
          <w:sz w:val="24"/>
          <w:szCs w:val="24"/>
        </w:rPr>
        <w:t>łę</w:t>
      </w:r>
      <w:r w:rsidRPr="003C2D38">
        <w:rPr>
          <w:rFonts w:cstheme="minorHAnsi"/>
          <w:sz w:val="24"/>
          <w:szCs w:val="24"/>
        </w:rPr>
        <w:t xml:space="preserve">du wraz z kodem </w:t>
      </w:r>
      <w:r w:rsidR="00435926" w:rsidRPr="003C2D38">
        <w:rPr>
          <w:rFonts w:cstheme="minorHAnsi"/>
          <w:sz w:val="24"/>
          <w:szCs w:val="24"/>
        </w:rPr>
        <w:t>b</w:t>
      </w:r>
      <w:r w:rsidR="00435926" w:rsidRPr="003C2D38">
        <w:rPr>
          <w:rFonts w:ascii="Calibri" w:hAnsi="Calibri" w:cs="Calibri"/>
          <w:sz w:val="24"/>
          <w:szCs w:val="24"/>
        </w:rPr>
        <w:t>ł</w:t>
      </w:r>
      <w:r w:rsidR="00435926" w:rsidRPr="003C2D38">
        <w:rPr>
          <w:rFonts w:cstheme="minorHAnsi"/>
          <w:sz w:val="24"/>
          <w:szCs w:val="24"/>
        </w:rPr>
        <w:t>ędu</w:t>
      </w:r>
      <w:r w:rsidRPr="003C2D38">
        <w:rPr>
          <w:rFonts w:cstheme="minorHAnsi"/>
          <w:sz w:val="24"/>
          <w:szCs w:val="24"/>
        </w:rPr>
        <w:t>.</w:t>
      </w:r>
    </w:p>
    <w:p w14:paraId="3A26C4F1" w14:textId="7777777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Możliwość wyeksportowania pliku rejestru zdarzeń z urządzenia (tzw. log) i zapisanie na USB.</w:t>
      </w:r>
    </w:p>
    <w:p w14:paraId="43A7ED84" w14:textId="22F2C51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Intuicyjny interfejs użytkownika systemu z ekranem dotykowym umożliwia obsługę urządzenia przez zarówno</w:t>
      </w:r>
      <w:r>
        <w:rPr>
          <w:rFonts w:cstheme="minorHAnsi"/>
          <w:sz w:val="24"/>
          <w:szCs w:val="24"/>
        </w:rPr>
        <w:t xml:space="preserve"> </w:t>
      </w:r>
      <w:r w:rsidRPr="003C2D38">
        <w:rPr>
          <w:rFonts w:cstheme="minorHAnsi"/>
          <w:sz w:val="24"/>
          <w:szCs w:val="24"/>
        </w:rPr>
        <w:t>doświadczonych jak i nowych użytkowników.</w:t>
      </w:r>
    </w:p>
    <w:p w14:paraId="60FB8055" w14:textId="77777777" w:rsidR="005E3A80" w:rsidRDefault="003C2D38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Tworzenie nowych protoko</w:t>
      </w:r>
      <w:r w:rsidRPr="003C2D38">
        <w:rPr>
          <w:rFonts w:ascii="Calibri" w:hAnsi="Calibri" w:cs="Calibri"/>
          <w:sz w:val="24"/>
          <w:szCs w:val="24"/>
        </w:rPr>
        <w:t>łó</w:t>
      </w:r>
      <w:r w:rsidRPr="003C2D38">
        <w:rPr>
          <w:rFonts w:cstheme="minorHAnsi"/>
          <w:sz w:val="24"/>
          <w:szCs w:val="24"/>
        </w:rPr>
        <w:t xml:space="preserve">w lub </w:t>
      </w:r>
      <w:r w:rsidRPr="003C2D38">
        <w:rPr>
          <w:rFonts w:ascii="Calibri" w:hAnsi="Calibri" w:cs="Calibri"/>
          <w:sz w:val="24"/>
          <w:szCs w:val="24"/>
        </w:rPr>
        <w:t>ł</w:t>
      </w:r>
      <w:r w:rsidRPr="003C2D38">
        <w:rPr>
          <w:rFonts w:cstheme="minorHAnsi"/>
          <w:sz w:val="24"/>
          <w:szCs w:val="24"/>
        </w:rPr>
        <w:t>atwa modyfikacja istniej</w:t>
      </w:r>
      <w:r w:rsidRPr="003C2D38">
        <w:rPr>
          <w:rFonts w:ascii="Calibri" w:hAnsi="Calibri" w:cs="Calibri"/>
          <w:sz w:val="24"/>
          <w:szCs w:val="24"/>
        </w:rPr>
        <w:t>ą</w:t>
      </w:r>
      <w:r w:rsidRPr="003C2D38">
        <w:rPr>
          <w:rFonts w:cstheme="minorHAnsi"/>
          <w:sz w:val="24"/>
          <w:szCs w:val="24"/>
        </w:rPr>
        <w:t>cych, wygodne monitorowanie post</w:t>
      </w:r>
      <w:r w:rsidRPr="003C2D38">
        <w:rPr>
          <w:rFonts w:ascii="Calibri" w:hAnsi="Calibri" w:cs="Calibri"/>
          <w:sz w:val="24"/>
          <w:szCs w:val="24"/>
        </w:rPr>
        <w:t>ę</w:t>
      </w:r>
      <w:r w:rsidRPr="003C2D38">
        <w:rPr>
          <w:rFonts w:cstheme="minorHAnsi"/>
          <w:sz w:val="24"/>
          <w:szCs w:val="24"/>
        </w:rPr>
        <w:t>pu protoko</w:t>
      </w:r>
      <w:r w:rsidRPr="003C2D38">
        <w:rPr>
          <w:rFonts w:ascii="Calibri" w:hAnsi="Calibri" w:cs="Calibri"/>
          <w:sz w:val="24"/>
          <w:szCs w:val="24"/>
        </w:rPr>
        <w:t>ł</w:t>
      </w:r>
      <w:r w:rsidRPr="003C2D38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.</w:t>
      </w:r>
    </w:p>
    <w:p w14:paraId="534A4BA6" w14:textId="691836CF" w:rsidR="003C2D38" w:rsidRPr="005E3A80" w:rsidRDefault="003C2D38" w:rsidP="005E3A80">
      <w:pPr>
        <w:spacing w:before="40" w:after="40"/>
        <w:ind w:firstLine="0"/>
        <w:rPr>
          <w:rFonts w:cstheme="minorHAnsi"/>
          <w:sz w:val="24"/>
          <w:szCs w:val="24"/>
        </w:rPr>
      </w:pPr>
      <w:r w:rsidRPr="005E3A80">
        <w:rPr>
          <w:rFonts w:cstheme="minorHAnsi"/>
          <w:b/>
          <w:sz w:val="24"/>
          <w:szCs w:val="24"/>
          <w:u w:val="single"/>
        </w:rPr>
        <w:t>Gwarancja:</w:t>
      </w:r>
      <w:r w:rsidRPr="005E3A80">
        <w:rPr>
          <w:rFonts w:cstheme="minorHAnsi"/>
          <w:sz w:val="24"/>
          <w:szCs w:val="24"/>
        </w:rPr>
        <w:t xml:space="preserve"> 2 lata obejmująca 2 przeglądy</w:t>
      </w:r>
    </w:p>
    <w:p w14:paraId="0484D801" w14:textId="0FBD6506" w:rsidR="003C2D38" w:rsidRDefault="003C2D38" w:rsidP="005E3A80">
      <w:pPr>
        <w:spacing w:before="40" w:after="40"/>
        <w:ind w:firstLine="0"/>
        <w:rPr>
          <w:rFonts w:cstheme="minorHAnsi"/>
          <w:b/>
          <w:sz w:val="24"/>
          <w:szCs w:val="24"/>
        </w:rPr>
      </w:pPr>
      <w:r w:rsidRPr="005E3A80">
        <w:rPr>
          <w:rFonts w:cstheme="minorHAnsi"/>
          <w:b/>
          <w:sz w:val="24"/>
          <w:szCs w:val="24"/>
          <w:u w:val="single"/>
        </w:rPr>
        <w:t>Czas reakcji serwisu na zgłoszenie</w:t>
      </w:r>
      <w:r w:rsidRPr="005E3A80">
        <w:rPr>
          <w:rFonts w:cstheme="minorHAnsi"/>
          <w:sz w:val="24"/>
          <w:szCs w:val="24"/>
        </w:rPr>
        <w:t xml:space="preserve">- w ciągu 24h </w:t>
      </w:r>
      <w:r w:rsidRPr="005E3A80">
        <w:rPr>
          <w:rFonts w:cstheme="minorHAnsi"/>
          <w:b/>
          <w:sz w:val="24"/>
          <w:szCs w:val="24"/>
        </w:rPr>
        <w:t>(SERWIS NA TERENIE RP)</w:t>
      </w:r>
    </w:p>
    <w:p w14:paraId="6FD93DD7" w14:textId="5F93C00A" w:rsidR="005E3A80" w:rsidRPr="005E3A80" w:rsidRDefault="005E3A80" w:rsidP="005E3A80">
      <w:pPr>
        <w:spacing w:before="40" w:after="40"/>
        <w:ind w:firstLine="0"/>
        <w:rPr>
          <w:rFonts w:cstheme="minorHAnsi"/>
          <w:b/>
          <w:sz w:val="24"/>
          <w:szCs w:val="24"/>
          <w:u w:val="single"/>
        </w:rPr>
      </w:pPr>
      <w:r w:rsidRPr="005E3A80">
        <w:rPr>
          <w:rFonts w:cstheme="minorHAnsi"/>
          <w:b/>
          <w:sz w:val="24"/>
          <w:szCs w:val="24"/>
          <w:u w:val="single"/>
        </w:rPr>
        <w:t>System: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5E3A80">
        <w:rPr>
          <w:rFonts w:cstheme="minorHAnsi"/>
          <w:sz w:val="24"/>
          <w:szCs w:val="24"/>
        </w:rPr>
        <w:t>przeznaczony do real-</w:t>
      </w:r>
      <w:proofErr w:type="spellStart"/>
      <w:r w:rsidRPr="005E3A80">
        <w:rPr>
          <w:rFonts w:cstheme="minorHAnsi"/>
          <w:sz w:val="24"/>
          <w:szCs w:val="24"/>
        </w:rPr>
        <w:t>time</w:t>
      </w:r>
      <w:proofErr w:type="spellEnd"/>
      <w:r w:rsidRPr="005E3A80">
        <w:rPr>
          <w:rFonts w:cstheme="minorHAnsi"/>
          <w:sz w:val="24"/>
          <w:szCs w:val="24"/>
        </w:rPr>
        <w:t xml:space="preserve"> PCR IVD</w:t>
      </w:r>
    </w:p>
    <w:p w14:paraId="0AD9C0D3" w14:textId="7B21C50C" w:rsidR="003C2D38" w:rsidRPr="003C2D38" w:rsidRDefault="00435926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C2D38" w:rsidRPr="003C2D38">
        <w:rPr>
          <w:rFonts w:cstheme="minorHAnsi"/>
          <w:sz w:val="24"/>
          <w:szCs w:val="24"/>
        </w:rPr>
        <w:t>lość prób</w:t>
      </w:r>
      <w:r w:rsidR="003C2D38">
        <w:rPr>
          <w:rFonts w:cstheme="minorHAnsi"/>
          <w:sz w:val="24"/>
          <w:szCs w:val="24"/>
        </w:rPr>
        <w:t>:</w:t>
      </w:r>
      <w:r w:rsidR="003C2D38" w:rsidRPr="003C2D38">
        <w:rPr>
          <w:rFonts w:cstheme="minorHAnsi"/>
          <w:sz w:val="24"/>
          <w:szCs w:val="24"/>
        </w:rPr>
        <w:t xml:space="preserve"> 96</w:t>
      </w:r>
    </w:p>
    <w:p w14:paraId="5EC70E61" w14:textId="7777777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 xml:space="preserve">Objętość prób 1-50μl (zalecane 10-50 </w:t>
      </w:r>
      <w:proofErr w:type="spellStart"/>
      <w:r w:rsidRPr="003C2D38">
        <w:rPr>
          <w:rFonts w:cstheme="minorHAnsi"/>
          <w:sz w:val="24"/>
          <w:szCs w:val="24"/>
        </w:rPr>
        <w:t>μl</w:t>
      </w:r>
      <w:proofErr w:type="spellEnd"/>
      <w:r w:rsidRPr="003C2D38">
        <w:rPr>
          <w:rFonts w:cstheme="minorHAnsi"/>
          <w:sz w:val="24"/>
          <w:szCs w:val="24"/>
        </w:rPr>
        <w:t>)</w:t>
      </w:r>
    </w:p>
    <w:p w14:paraId="157F9421" w14:textId="7777777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Wymiary (SZ x GŁ x WYS) 33 x 56 x 36 cm</w:t>
      </w:r>
    </w:p>
    <w:p w14:paraId="5A627740" w14:textId="7777777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Waga 22 kg</w:t>
      </w:r>
    </w:p>
    <w:p w14:paraId="3A5B5231" w14:textId="403646A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lastRenderedPageBreak/>
        <w:t>Panel dotykowy</w:t>
      </w:r>
      <w:r>
        <w:rPr>
          <w:rFonts w:cstheme="minorHAnsi"/>
          <w:sz w:val="24"/>
          <w:szCs w:val="24"/>
        </w:rPr>
        <w:t xml:space="preserve">: </w:t>
      </w:r>
      <w:r w:rsidRPr="003C2D38">
        <w:rPr>
          <w:rFonts w:cstheme="minorHAnsi"/>
          <w:sz w:val="24"/>
          <w:szCs w:val="24"/>
        </w:rPr>
        <w:t>Kolorowy, wychylny, możliwość dostosowania kąta w zakresie</w:t>
      </w:r>
      <w:r>
        <w:rPr>
          <w:rFonts w:cstheme="minorHAnsi"/>
          <w:sz w:val="24"/>
          <w:szCs w:val="24"/>
        </w:rPr>
        <w:t xml:space="preserve"> </w:t>
      </w:r>
      <w:r w:rsidRPr="003C2D38">
        <w:rPr>
          <w:rFonts w:cstheme="minorHAnsi"/>
          <w:sz w:val="24"/>
          <w:szCs w:val="24"/>
        </w:rPr>
        <w:t>12-55</w:t>
      </w:r>
      <w:r>
        <w:rPr>
          <w:rFonts w:cstheme="minorHAnsi"/>
          <w:sz w:val="24"/>
          <w:szCs w:val="24"/>
        </w:rPr>
        <w:t xml:space="preserve"> °</w:t>
      </w:r>
    </w:p>
    <w:p w14:paraId="3F4D12F5" w14:textId="423B2C4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Łączność</w:t>
      </w:r>
      <w:r w:rsidR="005E3A80"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USB 2.0 lub wyższy, kabel sieciowy Ethernet</w:t>
      </w:r>
      <w:r>
        <w:rPr>
          <w:rFonts w:cstheme="minorHAnsi"/>
          <w:sz w:val="24"/>
          <w:szCs w:val="24"/>
        </w:rPr>
        <w:t>; p</w:t>
      </w:r>
      <w:r w:rsidRPr="003C2D38">
        <w:rPr>
          <w:rFonts w:cstheme="minorHAnsi"/>
          <w:sz w:val="24"/>
          <w:szCs w:val="24"/>
        </w:rPr>
        <w:t>rzy dostępie do Internetu wysłanie powiadomienia z wynikami na e-mail</w:t>
      </w:r>
    </w:p>
    <w:p w14:paraId="3A17FF13" w14:textId="005F7DEF" w:rsid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System operacyjny</w:t>
      </w:r>
      <w:r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Windows 10 </w:t>
      </w:r>
      <w:proofErr w:type="spellStart"/>
      <w:r w:rsidRPr="003C2D38">
        <w:rPr>
          <w:rFonts w:cstheme="minorHAnsi"/>
          <w:sz w:val="24"/>
          <w:szCs w:val="24"/>
        </w:rPr>
        <w:t>IoT</w:t>
      </w:r>
      <w:proofErr w:type="spellEnd"/>
    </w:p>
    <w:p w14:paraId="0835975C" w14:textId="77777777" w:rsidR="003C2D38" w:rsidRPr="003C2D38" w:rsidRDefault="003C2D38" w:rsidP="003C2D38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3C2D38">
        <w:rPr>
          <w:rFonts w:cstheme="minorHAnsi"/>
          <w:b/>
          <w:sz w:val="24"/>
          <w:szCs w:val="24"/>
          <w:u w:val="single"/>
        </w:rPr>
        <w:t>Układ optyczny</w:t>
      </w:r>
    </w:p>
    <w:p w14:paraId="0AFC5AAC" w14:textId="4CE7FEC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Metoda pomiaru</w:t>
      </w:r>
      <w:r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Fluorescencja</w:t>
      </w:r>
    </w:p>
    <w:p w14:paraId="0E2F3F72" w14:textId="5946427A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Wzbudzenie</w:t>
      </w:r>
      <w:r w:rsidR="00BD044E"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6 filtrowanych diod LED</w:t>
      </w:r>
    </w:p>
    <w:p w14:paraId="45A1AC6A" w14:textId="77711E6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Detekcja</w:t>
      </w:r>
      <w:r w:rsidR="00BD044E"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6 filtrowanych fotodiod</w:t>
      </w:r>
    </w:p>
    <w:p w14:paraId="66603A98" w14:textId="77777777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 xml:space="preserve">Zakres wzbudzenia/emisji 450-730 </w:t>
      </w:r>
      <w:proofErr w:type="spellStart"/>
      <w:r w:rsidRPr="003C2D38">
        <w:rPr>
          <w:rFonts w:cstheme="minorHAnsi"/>
          <w:sz w:val="24"/>
          <w:szCs w:val="24"/>
        </w:rPr>
        <w:t>nm</w:t>
      </w:r>
      <w:proofErr w:type="spellEnd"/>
    </w:p>
    <w:p w14:paraId="0260436D" w14:textId="514AE507" w:rsidR="003C2D38" w:rsidRPr="00BD044E" w:rsidRDefault="003C2D38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Czas odczytu:</w:t>
      </w:r>
      <w:r w:rsidR="00BD044E"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>Wszystkie kanały</w:t>
      </w:r>
      <w:r w:rsidR="00BD044E"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12 sekund</w:t>
      </w:r>
      <w:r w:rsidR="00BD044E">
        <w:rPr>
          <w:rFonts w:cstheme="minorHAnsi"/>
          <w:sz w:val="24"/>
          <w:szCs w:val="24"/>
        </w:rPr>
        <w:t xml:space="preserve">;  </w:t>
      </w:r>
      <w:r w:rsidRPr="00BD044E">
        <w:rPr>
          <w:rFonts w:cstheme="minorHAnsi"/>
          <w:sz w:val="24"/>
          <w:szCs w:val="24"/>
        </w:rPr>
        <w:t>Pojedynczy kanał</w:t>
      </w:r>
      <w:r w:rsidR="00BD044E"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3 sekundy</w:t>
      </w:r>
    </w:p>
    <w:p w14:paraId="42075B94" w14:textId="7C60F748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Zakres dynamiczny</w:t>
      </w:r>
      <w:r w:rsidR="00BD044E"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>10 rzędów wielkości</w:t>
      </w:r>
    </w:p>
    <w:p w14:paraId="2F511256" w14:textId="2EFB8F8D" w:rsidR="003C2D38" w:rsidRPr="003C2D38" w:rsidRDefault="003C2D38" w:rsidP="003C2D38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Czułość</w:t>
      </w:r>
      <w:r w:rsidR="00BD044E">
        <w:rPr>
          <w:rFonts w:cstheme="minorHAnsi"/>
          <w:sz w:val="24"/>
          <w:szCs w:val="24"/>
        </w:rPr>
        <w:t>:</w:t>
      </w:r>
      <w:r w:rsidRPr="003C2D38">
        <w:rPr>
          <w:rFonts w:cstheme="minorHAnsi"/>
          <w:sz w:val="24"/>
          <w:szCs w:val="24"/>
        </w:rPr>
        <w:t xml:space="preserve"> Wykrywa 1 kopię docelowej sekwencji w ludzkim DNA genomowym</w:t>
      </w:r>
    </w:p>
    <w:p w14:paraId="3499A01A" w14:textId="5B1BA339" w:rsidR="003C2D38" w:rsidRPr="00BD044E" w:rsidRDefault="003C2D38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proofErr w:type="spellStart"/>
      <w:r w:rsidRPr="003C2D38">
        <w:rPr>
          <w:rFonts w:cstheme="minorHAnsi"/>
          <w:sz w:val="24"/>
          <w:szCs w:val="24"/>
        </w:rPr>
        <w:t>Multiplex</w:t>
      </w:r>
      <w:proofErr w:type="spellEnd"/>
      <w:r w:rsidR="00BD044E">
        <w:rPr>
          <w:rFonts w:cstheme="minorHAnsi"/>
          <w:sz w:val="24"/>
          <w:szCs w:val="24"/>
        </w:rPr>
        <w:t xml:space="preserve">: </w:t>
      </w:r>
      <w:r w:rsidRPr="003C2D38">
        <w:rPr>
          <w:rFonts w:cstheme="minorHAnsi"/>
          <w:sz w:val="24"/>
          <w:szCs w:val="24"/>
        </w:rPr>
        <w:t xml:space="preserve"> 5 kanałów + FRET</w:t>
      </w:r>
      <w:r w:rsidR="00BD044E">
        <w:rPr>
          <w:rFonts w:cstheme="minorHAnsi"/>
          <w:sz w:val="24"/>
          <w:szCs w:val="24"/>
        </w:rPr>
        <w:t>; możliwość d</w:t>
      </w:r>
      <w:r w:rsidRPr="00BD044E">
        <w:rPr>
          <w:rFonts w:cstheme="minorHAnsi"/>
          <w:sz w:val="24"/>
          <w:szCs w:val="24"/>
        </w:rPr>
        <w:t xml:space="preserve">o 5 </w:t>
      </w:r>
      <w:proofErr w:type="spellStart"/>
      <w:r w:rsidRPr="00BD044E">
        <w:rPr>
          <w:rFonts w:cstheme="minorHAnsi"/>
          <w:sz w:val="24"/>
          <w:szCs w:val="24"/>
        </w:rPr>
        <w:t>fluorochromów</w:t>
      </w:r>
      <w:proofErr w:type="spellEnd"/>
      <w:r w:rsidRPr="00BD044E">
        <w:rPr>
          <w:rFonts w:cstheme="minorHAnsi"/>
          <w:sz w:val="24"/>
          <w:szCs w:val="24"/>
        </w:rPr>
        <w:t xml:space="preserve"> w studzience</w:t>
      </w:r>
    </w:p>
    <w:p w14:paraId="049FE582" w14:textId="77777777" w:rsidR="003C2D38" w:rsidRPr="003C2D38" w:rsidRDefault="003C2D38" w:rsidP="00BD044E">
      <w:pPr>
        <w:pStyle w:val="Akapitzlist"/>
        <w:spacing w:before="40" w:after="40"/>
        <w:ind w:firstLine="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Gotowy system do detekcji reakcji z użyciem barwników: SYBR GREEN, FAM, HEX, VIC, TET,</w:t>
      </w:r>
    </w:p>
    <w:p w14:paraId="05345A76" w14:textId="77777777" w:rsidR="003C2D38" w:rsidRPr="003C2D38" w:rsidRDefault="003C2D38" w:rsidP="00BD044E">
      <w:pPr>
        <w:pStyle w:val="Akapitzlist"/>
        <w:spacing w:before="40" w:after="40"/>
        <w:ind w:firstLine="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 xml:space="preserve">Cal Gold 540, ROX, TEXAS RED, Cal Red 610, Cy5, </w:t>
      </w:r>
      <w:proofErr w:type="spellStart"/>
      <w:r w:rsidRPr="003C2D38">
        <w:rPr>
          <w:rFonts w:cstheme="minorHAnsi"/>
          <w:sz w:val="24"/>
          <w:szCs w:val="24"/>
        </w:rPr>
        <w:t>Quasar</w:t>
      </w:r>
      <w:proofErr w:type="spellEnd"/>
      <w:r w:rsidRPr="003C2D38">
        <w:rPr>
          <w:rFonts w:cstheme="minorHAnsi"/>
          <w:sz w:val="24"/>
          <w:szCs w:val="24"/>
        </w:rPr>
        <w:t xml:space="preserve"> 670, </w:t>
      </w:r>
      <w:proofErr w:type="spellStart"/>
      <w:r w:rsidRPr="003C2D38">
        <w:rPr>
          <w:rFonts w:cstheme="minorHAnsi"/>
          <w:sz w:val="24"/>
          <w:szCs w:val="24"/>
        </w:rPr>
        <w:t>Quasar</w:t>
      </w:r>
      <w:proofErr w:type="spellEnd"/>
      <w:r w:rsidRPr="003C2D38">
        <w:rPr>
          <w:rFonts w:cstheme="minorHAnsi"/>
          <w:sz w:val="24"/>
          <w:szCs w:val="24"/>
        </w:rPr>
        <w:t xml:space="preserve"> 705.</w:t>
      </w:r>
    </w:p>
    <w:p w14:paraId="03FC414B" w14:textId="538E71E7" w:rsidR="00BD044E" w:rsidRDefault="003C2D38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3C2D38">
        <w:rPr>
          <w:rFonts w:cstheme="minorHAnsi"/>
          <w:sz w:val="24"/>
          <w:szCs w:val="24"/>
        </w:rPr>
        <w:t>Urządzenie fabrycznie skalibrowane do pracy z tymi barwnikami bez potrzeby przeprowadzanie</w:t>
      </w:r>
      <w:r w:rsidR="00BD044E"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>takiej procedury przez użytkownika.</w:t>
      </w:r>
    </w:p>
    <w:p w14:paraId="3555842C" w14:textId="568C6AA3" w:rsidR="00BD044E" w:rsidRPr="00BD044E" w:rsidRDefault="00BD044E" w:rsidP="00BD044E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BD044E">
        <w:rPr>
          <w:rFonts w:cstheme="minorHAnsi"/>
          <w:b/>
          <w:sz w:val="24"/>
          <w:szCs w:val="24"/>
          <w:u w:val="single"/>
        </w:rPr>
        <w:t>Blok reakcyjny 96-dołkowy</w:t>
      </w:r>
      <w:r>
        <w:rPr>
          <w:rFonts w:cstheme="minorHAnsi"/>
          <w:b/>
          <w:sz w:val="24"/>
          <w:szCs w:val="24"/>
          <w:u w:val="single"/>
        </w:rPr>
        <w:t>:</w:t>
      </w:r>
    </w:p>
    <w:p w14:paraId="2CBC4BFA" w14:textId="56179834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Rodzaj bloku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Blok stały 96-dołkowy</w:t>
      </w:r>
    </w:p>
    <w:p w14:paraId="07759244" w14:textId="02E7EDF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lastRenderedPageBreak/>
        <w:t>Materiały</w:t>
      </w:r>
      <w:r>
        <w:rPr>
          <w:rFonts w:cstheme="minorHAnsi"/>
          <w:sz w:val="24"/>
          <w:szCs w:val="24"/>
        </w:rPr>
        <w:t xml:space="preserve">: </w:t>
      </w:r>
      <w:r w:rsidRPr="00BD044E">
        <w:rPr>
          <w:rFonts w:cstheme="minorHAnsi"/>
          <w:sz w:val="24"/>
          <w:szCs w:val="24"/>
        </w:rPr>
        <w:t xml:space="preserve"> Próbówki 0.2ml oraz </w:t>
      </w:r>
      <w:proofErr w:type="spellStart"/>
      <w:r w:rsidRPr="00BD044E">
        <w:rPr>
          <w:rFonts w:cstheme="minorHAnsi"/>
          <w:sz w:val="24"/>
          <w:szCs w:val="24"/>
        </w:rPr>
        <w:t>stripy</w:t>
      </w:r>
      <w:proofErr w:type="spellEnd"/>
      <w:r w:rsidRPr="00BD044E">
        <w:rPr>
          <w:rFonts w:cstheme="minorHAnsi"/>
          <w:sz w:val="24"/>
          <w:szCs w:val="24"/>
        </w:rPr>
        <w:t xml:space="preserve"> z optycznie czystym płaskim</w:t>
      </w:r>
      <w:r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 xml:space="preserve">zamknięciem, płytki 96-dołkowe </w:t>
      </w:r>
      <w:proofErr w:type="spellStart"/>
      <w:r w:rsidRPr="00BD044E">
        <w:rPr>
          <w:rFonts w:cstheme="minorHAnsi"/>
          <w:sz w:val="24"/>
          <w:szCs w:val="24"/>
        </w:rPr>
        <w:t>niskoprofilowe</w:t>
      </w:r>
      <w:proofErr w:type="spellEnd"/>
    </w:p>
    <w:p w14:paraId="4478FAC4" w14:textId="16A0C472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Metoda grzania/chłodzenia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</w:t>
      </w:r>
      <w:proofErr w:type="spellStart"/>
      <w:r w:rsidRPr="00CB234A">
        <w:rPr>
          <w:rFonts w:cstheme="minorHAnsi"/>
          <w:sz w:val="24"/>
          <w:szCs w:val="24"/>
        </w:rPr>
        <w:t>Peltier</w:t>
      </w:r>
      <w:proofErr w:type="spellEnd"/>
    </w:p>
    <w:p w14:paraId="703916A7" w14:textId="6FF6C815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Grzanie pokrywy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30-110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</w:p>
    <w:p w14:paraId="5927029F" w14:textId="6966BB52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Zakres temperaturowy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4-100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</w:p>
    <w:p w14:paraId="12E08FC4" w14:textId="1A0A46CF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Maksymalna prędkość</w:t>
      </w:r>
      <w:r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>grzania</w:t>
      </w:r>
      <w:r>
        <w:rPr>
          <w:rFonts w:cstheme="minorHAnsi"/>
          <w:sz w:val="24"/>
          <w:szCs w:val="24"/>
        </w:rPr>
        <w:t xml:space="preserve">: </w:t>
      </w:r>
      <w:r w:rsidRPr="00BD044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C/sek.</w:t>
      </w:r>
    </w:p>
    <w:p w14:paraId="4BF814E4" w14:textId="29881A50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Średnia prędkość grzania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3.3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C/sek.</w:t>
      </w:r>
    </w:p>
    <w:p w14:paraId="07463BA2" w14:textId="203E3523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Efektywność grzejna ±0.2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</w:p>
    <w:p w14:paraId="50835598" w14:textId="241BF663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Jednorodność</w:t>
      </w:r>
      <w:r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>temperaturowa</w:t>
      </w:r>
      <w:r>
        <w:rPr>
          <w:rFonts w:cstheme="minorHAnsi"/>
          <w:sz w:val="24"/>
          <w:szCs w:val="24"/>
        </w:rPr>
        <w:t xml:space="preserve">: </w:t>
      </w:r>
      <w:r w:rsidRPr="00BD044E">
        <w:rPr>
          <w:rFonts w:cstheme="minorHAnsi"/>
          <w:sz w:val="24"/>
          <w:szCs w:val="24"/>
        </w:rPr>
        <w:t>±0.3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 (maks.-min) 0.6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; m</w:t>
      </w:r>
      <w:r w:rsidRPr="00BD044E">
        <w:rPr>
          <w:rFonts w:cstheme="minorHAnsi"/>
          <w:sz w:val="24"/>
          <w:szCs w:val="24"/>
        </w:rPr>
        <w:t>ierzone po 10 sekundach od momentu osiągnięcia przez blok</w:t>
      </w:r>
      <w:r>
        <w:rPr>
          <w:rFonts w:cstheme="minorHAnsi"/>
          <w:sz w:val="24"/>
          <w:szCs w:val="24"/>
        </w:rPr>
        <w:t xml:space="preserve"> </w:t>
      </w:r>
      <w:r w:rsidRPr="00BD044E">
        <w:rPr>
          <w:rFonts w:cstheme="minorHAnsi"/>
          <w:sz w:val="24"/>
          <w:szCs w:val="24"/>
        </w:rPr>
        <w:t>zadanej temperatury</w:t>
      </w:r>
    </w:p>
    <w:p w14:paraId="59777611" w14:textId="101025F2" w:rsidR="00BD044E" w:rsidRPr="00BD044E" w:rsidRDefault="00BD044E" w:rsidP="00BD044E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BD044E">
        <w:rPr>
          <w:rFonts w:cstheme="minorHAnsi"/>
          <w:b/>
          <w:sz w:val="24"/>
          <w:szCs w:val="24"/>
          <w:u w:val="single"/>
        </w:rPr>
        <w:t>Gradient</w:t>
      </w:r>
      <w:r>
        <w:rPr>
          <w:rFonts w:cstheme="minorHAnsi"/>
          <w:b/>
          <w:sz w:val="24"/>
          <w:szCs w:val="24"/>
          <w:u w:val="single"/>
        </w:rPr>
        <w:t>:</w:t>
      </w:r>
    </w:p>
    <w:p w14:paraId="56F95FD0" w14:textId="57770A88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Zakres temperaturowy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30-100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</w:p>
    <w:p w14:paraId="33D6916B" w14:textId="4BCDE4FA" w:rsid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Zakres programowalny</w:t>
      </w:r>
      <w:r>
        <w:rPr>
          <w:rFonts w:cstheme="minorHAnsi"/>
          <w:sz w:val="24"/>
          <w:szCs w:val="24"/>
        </w:rPr>
        <w:t>:</w:t>
      </w:r>
      <w:r w:rsidRPr="00BD044E">
        <w:rPr>
          <w:rFonts w:cstheme="minorHAnsi"/>
          <w:sz w:val="24"/>
          <w:szCs w:val="24"/>
        </w:rPr>
        <w:t xml:space="preserve"> 1-24</w:t>
      </w:r>
      <w:r>
        <w:rPr>
          <w:rFonts w:cstheme="minorHAnsi"/>
          <w:sz w:val="24"/>
          <w:szCs w:val="24"/>
        </w:rPr>
        <w:t>°</w:t>
      </w:r>
      <w:r w:rsidRPr="00BD044E">
        <w:rPr>
          <w:rFonts w:cstheme="minorHAnsi"/>
          <w:sz w:val="24"/>
          <w:szCs w:val="24"/>
        </w:rPr>
        <w:t>C</w:t>
      </w:r>
    </w:p>
    <w:p w14:paraId="34D62A94" w14:textId="0CBCFEA6" w:rsidR="00BD044E" w:rsidRDefault="00BD044E" w:rsidP="00BD044E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BD044E">
        <w:rPr>
          <w:rFonts w:cstheme="minorHAnsi"/>
          <w:b/>
          <w:sz w:val="24"/>
          <w:szCs w:val="24"/>
          <w:u w:val="single"/>
        </w:rPr>
        <w:t xml:space="preserve">Oprogramowanie: </w:t>
      </w:r>
    </w:p>
    <w:p w14:paraId="7BB0C94E" w14:textId="3A75FAE4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b/>
          <w:sz w:val="24"/>
          <w:szCs w:val="24"/>
        </w:rPr>
      </w:pPr>
      <w:r w:rsidRPr="00BD044E">
        <w:rPr>
          <w:rFonts w:cstheme="minorHAnsi"/>
          <w:b/>
          <w:sz w:val="24"/>
          <w:szCs w:val="24"/>
        </w:rPr>
        <w:t>Oprogramowanie wchodzi w skład systemu; Nieograniczona ilość instalacji</w:t>
      </w:r>
    </w:p>
    <w:p w14:paraId="23037AFA" w14:textId="00D5325C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 xml:space="preserve">Wymagania systemowe: system operacyjny Windows 7 (64-bit), Windows 10 (64-bit), </w:t>
      </w:r>
      <w:proofErr w:type="spellStart"/>
      <w:r w:rsidRPr="00BD044E">
        <w:rPr>
          <w:rFonts w:cstheme="minorHAnsi"/>
          <w:sz w:val="24"/>
          <w:szCs w:val="24"/>
        </w:rPr>
        <w:t>MacOS</w:t>
      </w:r>
      <w:proofErr w:type="spellEnd"/>
      <w:r w:rsidRPr="00BD044E">
        <w:rPr>
          <w:rFonts w:cstheme="minorHAnsi"/>
          <w:sz w:val="24"/>
          <w:szCs w:val="24"/>
        </w:rPr>
        <w:t xml:space="preserve"> (10.14, tylko do analizy danych)</w:t>
      </w:r>
    </w:p>
    <w:p w14:paraId="3D0EBC88" w14:textId="436B073B" w:rsid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Pamięć Min. 4GB</w:t>
      </w:r>
    </w:p>
    <w:p w14:paraId="7C014AE2" w14:textId="6FFAA516" w:rsidR="00BD044E" w:rsidRDefault="00BD044E" w:rsidP="00BD044E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BD044E">
        <w:rPr>
          <w:rFonts w:cstheme="minorHAnsi"/>
          <w:b/>
          <w:sz w:val="24"/>
          <w:szCs w:val="24"/>
          <w:u w:val="single"/>
        </w:rPr>
        <w:t>IVD:</w:t>
      </w:r>
    </w:p>
    <w:p w14:paraId="2536BD08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EU CE-IVD, zgodność z FDA 21CFR Part 11</w:t>
      </w:r>
    </w:p>
    <w:p w14:paraId="3FFEAE2E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lastRenderedPageBreak/>
        <w:t>uruchomienie oprogramowania tylko przez zalogowanie;</w:t>
      </w:r>
    </w:p>
    <w:p w14:paraId="286CDF1F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nadzór nad użytkownikami, przypisywanie zezwoleń;</w:t>
      </w:r>
    </w:p>
    <w:p w14:paraId="73B87BE1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śledzenie zmian;</w:t>
      </w:r>
    </w:p>
    <w:p w14:paraId="07755BDB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generowanie raportów z ustawień urządzenia oraz czynności</w:t>
      </w:r>
    </w:p>
    <w:p w14:paraId="3C519070" w14:textId="30920AB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wykonyw</w:t>
      </w:r>
      <w:r w:rsidR="00CB234A">
        <w:rPr>
          <w:rFonts w:cstheme="minorHAnsi"/>
          <w:sz w:val="24"/>
          <w:szCs w:val="24"/>
        </w:rPr>
        <w:t>a</w:t>
      </w:r>
      <w:r w:rsidRPr="00BD044E">
        <w:rPr>
          <w:rFonts w:cstheme="minorHAnsi"/>
          <w:sz w:val="24"/>
          <w:szCs w:val="24"/>
        </w:rPr>
        <w:t>nych przez operatora (audyty);</w:t>
      </w:r>
    </w:p>
    <w:p w14:paraId="201EF527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podpisywanie plików;</w:t>
      </w:r>
    </w:p>
    <w:p w14:paraId="5EAF9230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blokowanie plików przed zmianami;</w:t>
      </w:r>
    </w:p>
    <w:p w14:paraId="7D9C2D75" w14:textId="50F56755" w:rsid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szyfrowanie plików;</w:t>
      </w:r>
    </w:p>
    <w:p w14:paraId="66FC00D2" w14:textId="2CCC8F1D" w:rsidR="003C2D38" w:rsidRDefault="00BD044E" w:rsidP="00BD044E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BD044E">
        <w:rPr>
          <w:rFonts w:cstheme="minorHAnsi"/>
          <w:b/>
          <w:sz w:val="24"/>
          <w:szCs w:val="24"/>
          <w:u w:val="single"/>
        </w:rPr>
        <w:t>Analiza danych:</w:t>
      </w:r>
    </w:p>
    <w:p w14:paraId="2D1C0B2C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Pomiar ilościowy PCR za pomocą krzywej standardowej;</w:t>
      </w:r>
    </w:p>
    <w:p w14:paraId="27E55C38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Analiza krzywej topnienia;</w:t>
      </w:r>
    </w:p>
    <w:p w14:paraId="250FA3E4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Analiza ekspresji genów poprzez względną analizę ilościową (</w:t>
      </w:r>
      <w:proofErr w:type="spellStart"/>
      <w:r w:rsidRPr="00BD044E">
        <w:rPr>
          <w:rFonts w:cstheme="minorHAnsi"/>
          <w:sz w:val="24"/>
          <w:szCs w:val="24"/>
        </w:rPr>
        <w:t>ΔCq</w:t>
      </w:r>
      <w:proofErr w:type="spellEnd"/>
      <w:r w:rsidRPr="00BD044E">
        <w:rPr>
          <w:rFonts w:cstheme="minorHAnsi"/>
          <w:sz w:val="24"/>
          <w:szCs w:val="24"/>
        </w:rPr>
        <w:t>)</w:t>
      </w:r>
    </w:p>
    <w:p w14:paraId="640F299C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lub ekspresji znormalizowanej (</w:t>
      </w:r>
      <w:proofErr w:type="spellStart"/>
      <w:r w:rsidRPr="00BD044E">
        <w:rPr>
          <w:rFonts w:cstheme="minorHAnsi"/>
          <w:sz w:val="24"/>
          <w:szCs w:val="24"/>
        </w:rPr>
        <w:t>ΔΔCq</w:t>
      </w:r>
      <w:proofErr w:type="spellEnd"/>
      <w:r w:rsidRPr="00BD044E">
        <w:rPr>
          <w:rFonts w:cstheme="minorHAnsi"/>
          <w:sz w:val="24"/>
          <w:szCs w:val="24"/>
        </w:rPr>
        <w:t>);</w:t>
      </w:r>
    </w:p>
    <w:p w14:paraId="34BC1FF6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Wielopłytkowa analiza ekspresji genów z wielu plików wynikowych,</w:t>
      </w:r>
    </w:p>
    <w:p w14:paraId="3022F57D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 xml:space="preserve">porównanie nieograniczonej ilości wartość </w:t>
      </w:r>
      <w:proofErr w:type="spellStart"/>
      <w:r w:rsidRPr="00BD044E">
        <w:rPr>
          <w:rFonts w:cstheme="minorHAnsi"/>
          <w:sz w:val="24"/>
          <w:szCs w:val="24"/>
        </w:rPr>
        <w:t>Cq</w:t>
      </w:r>
      <w:proofErr w:type="spellEnd"/>
      <w:r w:rsidRPr="00BD044E">
        <w:rPr>
          <w:rFonts w:cstheme="minorHAnsi"/>
          <w:sz w:val="24"/>
          <w:szCs w:val="24"/>
        </w:rPr>
        <w:t>;</w:t>
      </w:r>
    </w:p>
    <w:p w14:paraId="3E9B04DB" w14:textId="073B1261" w:rsid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Dyskryminacja alleli;</w:t>
      </w:r>
    </w:p>
    <w:p w14:paraId="4EEDCD89" w14:textId="77777777" w:rsidR="00BD044E" w:rsidRP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Analiza End-Point;</w:t>
      </w:r>
    </w:p>
    <w:p w14:paraId="667D070F" w14:textId="1D488D80" w:rsidR="00BD044E" w:rsidRPr="005E3A80" w:rsidRDefault="00BD044E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 xml:space="preserve">Wykresy: m.in. słupkowe, pudełkowe z wąsami, </w:t>
      </w:r>
      <w:proofErr w:type="spellStart"/>
      <w:r w:rsidRPr="00BD044E">
        <w:rPr>
          <w:rFonts w:cstheme="minorHAnsi"/>
          <w:sz w:val="24"/>
          <w:szCs w:val="24"/>
        </w:rPr>
        <w:t>dot</w:t>
      </w:r>
      <w:proofErr w:type="spellEnd"/>
      <w:r w:rsidRPr="00BD044E">
        <w:rPr>
          <w:rFonts w:cstheme="minorHAnsi"/>
          <w:sz w:val="24"/>
          <w:szCs w:val="24"/>
        </w:rPr>
        <w:t xml:space="preserve"> plot,</w:t>
      </w:r>
      <w:r w:rsidR="005E3A80">
        <w:rPr>
          <w:rFonts w:cstheme="minorHAnsi"/>
          <w:sz w:val="24"/>
          <w:szCs w:val="24"/>
        </w:rPr>
        <w:t xml:space="preserve"> </w:t>
      </w:r>
      <w:proofErr w:type="spellStart"/>
      <w:r w:rsidRPr="005E3A80">
        <w:rPr>
          <w:rFonts w:cstheme="minorHAnsi"/>
          <w:sz w:val="24"/>
          <w:szCs w:val="24"/>
        </w:rPr>
        <w:t>klasterogramy</w:t>
      </w:r>
      <w:proofErr w:type="spellEnd"/>
      <w:r w:rsidRPr="005E3A80">
        <w:rPr>
          <w:rFonts w:cstheme="minorHAnsi"/>
          <w:sz w:val="24"/>
          <w:szCs w:val="24"/>
        </w:rPr>
        <w:t>, wykresy punktowe;</w:t>
      </w:r>
    </w:p>
    <w:p w14:paraId="003CC9DD" w14:textId="0369373A" w:rsidR="00BD044E" w:rsidRDefault="00BD044E" w:rsidP="00BD044E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BD044E">
        <w:rPr>
          <w:rFonts w:cstheme="minorHAnsi"/>
          <w:sz w:val="24"/>
          <w:szCs w:val="24"/>
        </w:rPr>
        <w:t>Analiza statystyczna w tym test t oraz analiza zmienności ANOVA</w:t>
      </w:r>
    </w:p>
    <w:p w14:paraId="767869BC" w14:textId="0B321591" w:rsidR="005E3A80" w:rsidRPr="005E3A80" w:rsidRDefault="005E3A80" w:rsidP="005E3A80">
      <w:pPr>
        <w:spacing w:before="40" w:after="40"/>
        <w:ind w:left="360" w:firstLine="0"/>
        <w:rPr>
          <w:rFonts w:cstheme="minorHAnsi"/>
          <w:b/>
          <w:sz w:val="24"/>
          <w:szCs w:val="24"/>
          <w:u w:val="single"/>
        </w:rPr>
      </w:pPr>
      <w:r w:rsidRPr="005E3A80">
        <w:rPr>
          <w:rFonts w:cstheme="minorHAnsi"/>
          <w:b/>
          <w:sz w:val="24"/>
          <w:szCs w:val="24"/>
          <w:u w:val="single"/>
        </w:rPr>
        <w:lastRenderedPageBreak/>
        <w:t>Eksport danych:</w:t>
      </w:r>
    </w:p>
    <w:p w14:paraId="025FB73A" w14:textId="0605FC41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Zapisywanie, kopiowanie i drukowanie wszystkich wykresów oraz</w:t>
      </w:r>
      <w:r>
        <w:rPr>
          <w:rFonts w:cstheme="minorHAnsi"/>
          <w:sz w:val="24"/>
          <w:szCs w:val="24"/>
        </w:rPr>
        <w:t xml:space="preserve"> </w:t>
      </w:r>
      <w:r w:rsidRPr="005E3A80">
        <w:rPr>
          <w:rFonts w:cstheme="minorHAnsi"/>
          <w:sz w:val="24"/>
          <w:szCs w:val="24"/>
        </w:rPr>
        <w:t>arkuszy danych z menu prawego klawisza myszy;</w:t>
      </w:r>
    </w:p>
    <w:p w14:paraId="2D04E744" w14:textId="77777777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Eksport danych w wielu formatach;</w:t>
      </w:r>
    </w:p>
    <w:p w14:paraId="2B7B1F8A" w14:textId="1BDCF95D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Wklejanie danych/wykresów bezpośrednio do plików Microsoft</w:t>
      </w:r>
      <w:r>
        <w:rPr>
          <w:rFonts w:cstheme="minorHAnsi"/>
          <w:sz w:val="24"/>
          <w:szCs w:val="24"/>
        </w:rPr>
        <w:t xml:space="preserve"> </w:t>
      </w:r>
      <w:r w:rsidRPr="005E3A80">
        <w:rPr>
          <w:rFonts w:cstheme="minorHAnsi"/>
          <w:sz w:val="24"/>
          <w:szCs w:val="24"/>
        </w:rPr>
        <w:t>Excel, Word czy PowerPoint;</w:t>
      </w:r>
    </w:p>
    <w:p w14:paraId="17E7C770" w14:textId="2CA848ED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Bezpośrednie drukowanie lub zapisywanie jako PDF raportów</w:t>
      </w:r>
      <w:r>
        <w:rPr>
          <w:rFonts w:cstheme="minorHAnsi"/>
          <w:sz w:val="24"/>
          <w:szCs w:val="24"/>
        </w:rPr>
        <w:t xml:space="preserve"> </w:t>
      </w:r>
      <w:r w:rsidRPr="005E3A80">
        <w:rPr>
          <w:rFonts w:cstheme="minorHAnsi"/>
          <w:sz w:val="24"/>
          <w:szCs w:val="24"/>
        </w:rPr>
        <w:t>zawierających ustawienia pomiaru, wykresy oraz arkusze z danymi;</w:t>
      </w:r>
    </w:p>
    <w:p w14:paraId="1B72148D" w14:textId="4F028603" w:rsid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Eksport do RDM</w:t>
      </w:r>
      <w:r>
        <w:rPr>
          <w:rFonts w:cstheme="minorHAnsi"/>
          <w:sz w:val="24"/>
          <w:szCs w:val="24"/>
        </w:rPr>
        <w:t>L</w:t>
      </w:r>
    </w:p>
    <w:p w14:paraId="36E16298" w14:textId="5F76C6C3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5E3A80">
        <w:rPr>
          <w:rFonts w:cstheme="minorHAnsi"/>
          <w:sz w:val="24"/>
          <w:szCs w:val="24"/>
        </w:rPr>
        <w:t>ksport obrazów dowolnego rozmiaru i w rozdzielczości do</w:t>
      </w:r>
      <w:r>
        <w:rPr>
          <w:rFonts w:cstheme="minorHAnsi"/>
          <w:sz w:val="24"/>
          <w:szCs w:val="24"/>
        </w:rPr>
        <w:t xml:space="preserve"> </w:t>
      </w:r>
      <w:r w:rsidRPr="005E3A80">
        <w:rPr>
          <w:rFonts w:cstheme="minorHAnsi"/>
          <w:sz w:val="24"/>
          <w:szCs w:val="24"/>
        </w:rPr>
        <w:t>600dpi</w:t>
      </w:r>
    </w:p>
    <w:p w14:paraId="7F903596" w14:textId="77777777" w:rsidR="005E3A80" w:rsidRPr="005E3A80" w:rsidRDefault="005E3A80" w:rsidP="005E3A80">
      <w:pPr>
        <w:pStyle w:val="Akapitzlist"/>
        <w:numPr>
          <w:ilvl w:val="0"/>
          <w:numId w:val="1"/>
        </w:numPr>
        <w:spacing w:before="40" w:after="4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Zapis w formatach .</w:t>
      </w:r>
      <w:proofErr w:type="spellStart"/>
      <w:r w:rsidRPr="005E3A80">
        <w:rPr>
          <w:rFonts w:cstheme="minorHAnsi"/>
          <w:sz w:val="24"/>
          <w:szCs w:val="24"/>
        </w:rPr>
        <w:t>bmp</w:t>
      </w:r>
      <w:proofErr w:type="spellEnd"/>
      <w:r w:rsidRPr="005E3A80">
        <w:rPr>
          <w:rFonts w:cstheme="minorHAnsi"/>
          <w:sz w:val="24"/>
          <w:szCs w:val="24"/>
        </w:rPr>
        <w:t>, .jpg lub .</w:t>
      </w:r>
      <w:proofErr w:type="spellStart"/>
      <w:r w:rsidRPr="005E3A80">
        <w:rPr>
          <w:rFonts w:cstheme="minorHAnsi"/>
          <w:sz w:val="24"/>
          <w:szCs w:val="24"/>
        </w:rPr>
        <w:t>png</w:t>
      </w:r>
      <w:proofErr w:type="spellEnd"/>
    </w:p>
    <w:p w14:paraId="2EDBF9BB" w14:textId="5A64A990" w:rsidR="005E3A80" w:rsidRPr="005E3A80" w:rsidRDefault="005E3A80" w:rsidP="005E3A80">
      <w:pPr>
        <w:spacing w:before="40" w:after="40"/>
        <w:ind w:left="360" w:firstLine="0"/>
        <w:rPr>
          <w:rFonts w:cstheme="minorHAnsi"/>
          <w:sz w:val="24"/>
          <w:szCs w:val="24"/>
        </w:rPr>
      </w:pPr>
      <w:r w:rsidRPr="005E3A80">
        <w:rPr>
          <w:rFonts w:cstheme="minorHAnsi"/>
          <w:sz w:val="24"/>
          <w:szCs w:val="24"/>
        </w:rPr>
        <w:t>Do urządzenia dołączony laptop – stacja sterująca oraz do analizy danych w oprogramowaniu</w:t>
      </w:r>
    </w:p>
    <w:p w14:paraId="1143BD6E" w14:textId="77777777" w:rsidR="003C2D38" w:rsidRPr="003C2D38" w:rsidRDefault="003C2D38" w:rsidP="003C2D38">
      <w:pPr>
        <w:spacing w:before="40" w:after="40"/>
        <w:rPr>
          <w:rFonts w:cstheme="minorHAnsi"/>
          <w:sz w:val="24"/>
          <w:szCs w:val="24"/>
        </w:rPr>
      </w:pPr>
    </w:p>
    <w:sectPr w:rsidR="003C2D38" w:rsidRPr="003C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2D42"/>
    <w:multiLevelType w:val="hybridMultilevel"/>
    <w:tmpl w:val="7816404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A26074"/>
    <w:multiLevelType w:val="hybridMultilevel"/>
    <w:tmpl w:val="46C0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D0136"/>
    <w:multiLevelType w:val="hybridMultilevel"/>
    <w:tmpl w:val="302090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75D0"/>
    <w:multiLevelType w:val="hybridMultilevel"/>
    <w:tmpl w:val="C8920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E24C6"/>
    <w:multiLevelType w:val="hybridMultilevel"/>
    <w:tmpl w:val="AA9EE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749F2"/>
    <w:multiLevelType w:val="hybridMultilevel"/>
    <w:tmpl w:val="E168DB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zsTA3MzYysTS3NLRU0lEKTi0uzszPAykwrAUA9AU5DywAAAA="/>
  </w:docVars>
  <w:rsids>
    <w:rsidRoot w:val="0065531C"/>
    <w:rsid w:val="0001092B"/>
    <w:rsid w:val="000B38CB"/>
    <w:rsid w:val="0012793F"/>
    <w:rsid w:val="002B549F"/>
    <w:rsid w:val="003C2D38"/>
    <w:rsid w:val="0043160D"/>
    <w:rsid w:val="00435926"/>
    <w:rsid w:val="00450799"/>
    <w:rsid w:val="004C4278"/>
    <w:rsid w:val="004E18A0"/>
    <w:rsid w:val="00543D66"/>
    <w:rsid w:val="0056343A"/>
    <w:rsid w:val="005E3A80"/>
    <w:rsid w:val="0065531C"/>
    <w:rsid w:val="00763C1C"/>
    <w:rsid w:val="00901607"/>
    <w:rsid w:val="009421B1"/>
    <w:rsid w:val="00A33470"/>
    <w:rsid w:val="00BD044E"/>
    <w:rsid w:val="00CB234A"/>
    <w:rsid w:val="00D355C8"/>
    <w:rsid w:val="00D63484"/>
    <w:rsid w:val="00FC4F2D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749D"/>
  <w15:chartTrackingRefBased/>
  <w15:docId w15:val="{B1223FCE-2DD1-4065-9784-9C8F4BB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31C"/>
    <w:pPr>
      <w:spacing w:before="45"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31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1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929B-AF80-4441-B5D6-F9168513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7752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Ziarek</dc:creator>
  <cp:keywords/>
  <dc:description/>
  <cp:lastModifiedBy>Monika Mazurkiewicz</cp:lastModifiedBy>
  <cp:revision>2</cp:revision>
  <dcterms:created xsi:type="dcterms:W3CDTF">2025-09-17T10:44:00Z</dcterms:created>
  <dcterms:modified xsi:type="dcterms:W3CDTF">2025-09-17T10:44:00Z</dcterms:modified>
</cp:coreProperties>
</file>