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05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754"/>
        <w:gridCol w:w="3230"/>
        <w:gridCol w:w="1331"/>
        <w:gridCol w:w="946"/>
      </w:tblGrid>
      <w:tr w:rsidR="00DA4AEE" w:rsidRPr="00DA4AEE" w:rsidTr="00DA4AEE">
        <w:trPr>
          <w:trHeight w:val="315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3E6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USK Białystok - wykaz kolumn elektryczno-gazowych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Typ kolumny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Szpitalny Oddział Ratunkowy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Szpitalny Oddział Ratunkowy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Oddział Intensywnej Terapii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Oddział Intensywnej Terapii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most sufitowy Ponta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Operacyjny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Operacyjny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bud.G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poziom 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Oddział Pooperacyjny G poziom+3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Agila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Inwazyjnej 0/KKI/40a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Inwazyjnej 0/KKI/40b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Kl.Neurologii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1/KNU/30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Kl.Neurochirurgii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2/KNR/29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Kl.Gastrologii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prac.kolonoskopii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3/KGW/48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Kl.Gastrologii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prac.gastroskopii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3/KGW/50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Kl.Gastrologii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zab.gastroskopii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3/KGW/60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STERIS EMS BM0909,                 STERIS EMS BM0606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Kl.Gastrologii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zab.EUS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3/KGW/63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STERIS EMS BM0909,                 STERIS EMS BM0606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Kl.Gastrologii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zab.ECPW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3/KGW/65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STERIS EMS BM0909,                 STERIS EMS BM0606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Kl.Kardiocirurgii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wzmoz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. Nadzoru 4/KKR/13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StandardTDS400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Kl.Kardiocirurgii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izolatka z węzłem sanitarnym i śluza  4/KKR/33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StandardTDS400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Kl.Kardiochirurgii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pooperacyjna 7-stanowiskowa ze śluzą  4/KKR/35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StandardTDS400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Kl.Kardiulogii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13-łóżkowa z nadzorem pielęgniarskim 4/KKD/47.1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Medical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Sics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Abitus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Kl.Kardiologii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Box 1-łóżkowy 4/KKD/47.1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Tedisel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Uomos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StandardTDS400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operacyjny ginekologii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Bud.A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Porodówka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Bud.D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Agila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,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operacyjny Kardiochirurgii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bud.B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Medizintechnik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Chirurgia szczękowa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bud.F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poz.+1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Famed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Żywiec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Pracownia Elektrofizjologii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bud.B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poz.-1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Draeger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Movita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6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 operacyjny (stary)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bud.B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poz.+3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HyPort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6000 - 1szt  Draeger </w:t>
            </w:r>
            <w:proofErr w:type="spellStart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Movita,DVE</w:t>
            </w:r>
            <w:proofErr w:type="spellEnd"/>
            <w:r w:rsidRPr="00DA4AE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- 9szt.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A4AEE" w:rsidRPr="00DA4AEE" w:rsidRDefault="00DA4AEE" w:rsidP="00DA4A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4A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AEE" w:rsidRPr="00DA4AEE" w:rsidTr="00DA4AE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AEE" w:rsidRPr="00DA4AEE" w:rsidRDefault="00DA4AEE" w:rsidP="00DA4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31FAC" w:rsidRPr="00DA4AEE" w:rsidRDefault="00DA4AEE" w:rsidP="00DA4AEE">
      <w:pPr>
        <w:jc w:val="right"/>
        <w:rPr>
          <w:rFonts w:ascii="Times New Roman" w:hAnsi="Times New Roman" w:cs="Times New Roman"/>
          <w:b/>
        </w:rPr>
      </w:pPr>
      <w:r w:rsidRPr="00DA4AE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Pr="00DA4AEE">
        <w:rPr>
          <w:rFonts w:ascii="Times New Roman" w:hAnsi="Times New Roman" w:cs="Times New Roman"/>
          <w:b/>
        </w:rPr>
        <w:t xml:space="preserve"> nr. 1 </w:t>
      </w:r>
    </w:p>
    <w:sectPr w:rsidR="00E31FAC" w:rsidRPr="00DA4AEE" w:rsidSect="0082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E"/>
    <w:rsid w:val="003F7BB6"/>
    <w:rsid w:val="00506C9E"/>
    <w:rsid w:val="0080384B"/>
    <w:rsid w:val="00824FAD"/>
    <w:rsid w:val="00C536C6"/>
    <w:rsid w:val="00D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CAAE-790B-4F49-83A1-1883B7E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Sawicki</dc:creator>
  <cp:lastModifiedBy>Grzegorz Giedrojć</cp:lastModifiedBy>
  <cp:revision>2</cp:revision>
  <dcterms:created xsi:type="dcterms:W3CDTF">2023-06-20T07:32:00Z</dcterms:created>
  <dcterms:modified xsi:type="dcterms:W3CDTF">2023-06-20T07:32:00Z</dcterms:modified>
</cp:coreProperties>
</file>