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CA2785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411AF7">
        <w:rPr>
          <w:rFonts w:asciiTheme="majorHAnsi" w:hAnsiTheme="majorHAnsi" w:cs="Times New Roman"/>
          <w:sz w:val="22"/>
          <w:szCs w:val="22"/>
        </w:rPr>
        <w:t>Dz.U.2022.633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r w:rsidR="00411AF7">
        <w:rPr>
          <w:rFonts w:asciiTheme="majorHAnsi" w:hAnsiTheme="majorHAnsi" w:cs="Times New Roman"/>
          <w:sz w:val="22"/>
          <w:szCs w:val="22"/>
        </w:rPr>
        <w:t>Dz.U.2021.1285 ze zm.</w:t>
      </w:r>
      <w:r w:rsidRPr="00411AF7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411AF7">
        <w:rPr>
          <w:rFonts w:asciiTheme="majorHAnsi" w:hAnsiTheme="majorHAnsi" w:cs="Times New Roman"/>
          <w:sz w:val="22"/>
          <w:szCs w:val="22"/>
        </w:rPr>
        <w:t xml:space="preserve">Dz.U.2022.1731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A2785">
        <w:rPr>
          <w:rFonts w:asciiTheme="majorHAnsi" w:hAnsiTheme="majorHAnsi"/>
          <w:b/>
          <w:sz w:val="22"/>
          <w:szCs w:val="22"/>
        </w:rPr>
        <w:t>nocnej i świątecznej opieki zdrowotnej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CA2785" w:rsidRPr="00DB660B" w:rsidRDefault="00CA2785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Przedmiotem umowy jest udzielanie świadczeń opieki zdrowotnej lekarskiej w rodzaju podstawowa opieka zdrowotna w zakresie nocnej i świątecznej opieki zdrowotnej (porady lekarskie ambulatoryjne i wyjazdowe) – od poniedziałku do piątku w godzinach od 18.00 do 08.00 dnia następnego oraz w soboty, niedziele i inne dni ustawowo wolne od pracy w godzinach od 08.00 dnia danego do 08.00 dnia następnego.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</w:t>
      </w:r>
      <w:r w:rsidR="00CA2785">
        <w:rPr>
          <w:rFonts w:asciiTheme="majorHAnsi" w:hAnsiTheme="majorHAnsi"/>
          <w:sz w:val="22"/>
          <w:szCs w:val="22"/>
        </w:rPr>
        <w:t>lub obszar zabezpieczenia, za który odpowiada Udzielający zamówienie zgodnie z umową zawartą pomiędzy Udzielającym Zamówienia a Narodowym Funduszem Zdrowia.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411AF7">
        <w:rPr>
          <w:rFonts w:asciiTheme="majorHAnsi" w:hAnsiTheme="majorHAnsi"/>
          <w:sz w:val="22"/>
          <w:szCs w:val="22"/>
        </w:rPr>
        <w:t>jenta (Dz.U.2022.1876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 xml:space="preserve">o pozbawienie go prawa do wykonywania zawodu ani nie został on w żadnym kraju Unii </w:t>
      </w:r>
      <w:r w:rsidRPr="00DB660B">
        <w:rPr>
          <w:rFonts w:asciiTheme="majorHAnsi" w:hAnsiTheme="majorHAnsi"/>
          <w:sz w:val="22"/>
          <w:szCs w:val="22"/>
        </w:rPr>
        <w:lastRenderedPageBreak/>
        <w:t>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</w:t>
      </w:r>
      <w:r w:rsidR="00583B88" w:rsidRPr="00DB660B">
        <w:rPr>
          <w:rFonts w:asciiTheme="majorHAnsi" w:hAnsiTheme="majorHAnsi"/>
          <w:sz w:val="22"/>
          <w:szCs w:val="22"/>
        </w:rPr>
        <w:lastRenderedPageBreak/>
        <w:t xml:space="preserve">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411AF7">
        <w:rPr>
          <w:rFonts w:asciiTheme="majorHAnsi" w:hAnsiTheme="majorHAnsi" w:cs="Times New Roman"/>
          <w:sz w:val="22"/>
          <w:szCs w:val="22"/>
        </w:rPr>
        <w:t xml:space="preserve">hunkowości (Dz.U.2021.217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266AD7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AD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F1C89" w:rsidRDefault="00266AD7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66AD7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A278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660-4010-4C51-A7B9-2B07BC9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3840</Words>
  <Characters>23044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31</cp:revision>
  <cp:lastPrinted>2017-12-07T10:55:00Z</cp:lastPrinted>
  <dcterms:created xsi:type="dcterms:W3CDTF">2017-05-23T12:00:00Z</dcterms:created>
  <dcterms:modified xsi:type="dcterms:W3CDTF">2023-05-15T10:07:00Z</dcterms:modified>
</cp:coreProperties>
</file>