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8D" w:rsidRPr="00DD786B" w:rsidRDefault="0006614A" w:rsidP="0006614A">
      <w:pPr>
        <w:pStyle w:val="Bezodstpw"/>
        <w:jc w:val="center"/>
        <w:rPr>
          <w:b/>
        </w:rPr>
      </w:pPr>
      <w:r w:rsidRPr="00DD786B">
        <w:rPr>
          <w:b/>
        </w:rPr>
        <w:t>PLAN POSTĘPOWAŃ NA 2022r.</w:t>
      </w:r>
    </w:p>
    <w:p w:rsidR="003065E6" w:rsidRPr="00DD786B" w:rsidRDefault="003065E6" w:rsidP="0006614A">
      <w:pPr>
        <w:pStyle w:val="Bezodstpw"/>
        <w:jc w:val="center"/>
        <w:rPr>
          <w:b/>
        </w:rPr>
      </w:pPr>
    </w:p>
    <w:p w:rsidR="003065E6" w:rsidRPr="00DD786B" w:rsidRDefault="0006614A" w:rsidP="0006614A">
      <w:pPr>
        <w:pStyle w:val="Bezodstpw"/>
        <w:jc w:val="center"/>
        <w:rPr>
          <w:b/>
        </w:rPr>
      </w:pPr>
      <w:r w:rsidRPr="00DD786B">
        <w:rPr>
          <w:b/>
        </w:rPr>
        <w:t>Zamówienia o wartości równej lub przekraczającej progi unijne</w:t>
      </w:r>
    </w:p>
    <w:p w:rsidR="0006614A" w:rsidRPr="00DD786B" w:rsidRDefault="0006614A" w:rsidP="0006614A">
      <w:pPr>
        <w:pStyle w:val="Bezodstpw"/>
        <w:jc w:val="center"/>
        <w:rPr>
          <w:b/>
        </w:rPr>
      </w:pPr>
    </w:p>
    <w:p w:rsidR="00402A67" w:rsidRPr="00DD786B" w:rsidRDefault="00402A67" w:rsidP="00402A67">
      <w:pPr>
        <w:pStyle w:val="Bezodstpw"/>
        <w:rPr>
          <w:b/>
        </w:rPr>
      </w:pPr>
      <w:r w:rsidRPr="00DD786B">
        <w:rPr>
          <w:b/>
        </w:rPr>
        <w:t>DOSTAWY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276"/>
        <w:gridCol w:w="2409"/>
        <w:gridCol w:w="2127"/>
      </w:tblGrid>
      <w:tr w:rsidR="0006614A" w:rsidRPr="00DD786B" w:rsidTr="0006614A">
        <w:trPr>
          <w:trHeight w:val="1880"/>
        </w:trPr>
        <w:tc>
          <w:tcPr>
            <w:tcW w:w="851" w:type="dxa"/>
            <w:vAlign w:val="center"/>
          </w:tcPr>
          <w:p w:rsidR="0006614A" w:rsidRPr="00DD786B" w:rsidRDefault="0006614A" w:rsidP="000F085E">
            <w:pPr>
              <w:jc w:val="center"/>
              <w:rPr>
                <w:b/>
              </w:rPr>
            </w:pPr>
            <w:r w:rsidRPr="00DD786B">
              <w:rPr>
                <w:b/>
              </w:rPr>
              <w:t>LP</w:t>
            </w: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6614A">
            <w:pPr>
              <w:jc w:val="center"/>
              <w:rPr>
                <w:b/>
              </w:rPr>
            </w:pPr>
            <w:r w:rsidRPr="00DD786B">
              <w:rPr>
                <w:b/>
              </w:rPr>
              <w:t>Przedmiot zamówienia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06614A" w:rsidRPr="00DD786B" w:rsidRDefault="0006614A" w:rsidP="0006614A">
            <w:pPr>
              <w:jc w:val="center"/>
              <w:rPr>
                <w:b/>
              </w:rPr>
            </w:pPr>
            <w:r w:rsidRPr="00DD786B">
              <w:rPr>
                <w:b/>
              </w:rPr>
              <w:t>Przewidywany termin wszczęcia postępowania w ujęciu kwartalnym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06614A">
            <w:pPr>
              <w:jc w:val="center"/>
              <w:rPr>
                <w:b/>
              </w:rPr>
            </w:pPr>
            <w:r w:rsidRPr="00DD786B">
              <w:rPr>
                <w:b/>
              </w:rPr>
              <w:t>Orientacyjna wartość zamówienia brutto</w:t>
            </w:r>
          </w:p>
          <w:p w:rsidR="0006614A" w:rsidRPr="00DD786B" w:rsidRDefault="0006614A" w:rsidP="0006614A">
            <w:pPr>
              <w:jc w:val="center"/>
              <w:rPr>
                <w:b/>
              </w:rPr>
            </w:pPr>
            <w:r w:rsidRPr="00DD786B">
              <w:rPr>
                <w:b/>
              </w:rPr>
              <w:t>ogółem (w zł)</w:t>
            </w:r>
          </w:p>
        </w:tc>
        <w:tc>
          <w:tcPr>
            <w:tcW w:w="2127" w:type="dxa"/>
            <w:vAlign w:val="center"/>
            <w:hideMark/>
          </w:tcPr>
          <w:p w:rsidR="0006614A" w:rsidRPr="00DD786B" w:rsidRDefault="00C138FB" w:rsidP="0006614A">
            <w:pPr>
              <w:jc w:val="center"/>
              <w:rPr>
                <w:b/>
              </w:rPr>
            </w:pPr>
            <w:r>
              <w:rPr>
                <w:b/>
              </w:rPr>
              <w:t>Przewidywany tryb albo procedura udzielania zamówienia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asortymentu w formie depozytu/ Kardiochirurgia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452EA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5 245 000,00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asortymentu jednorazowego / Kliniki Kardiochirurgii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IV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</w:t>
            </w:r>
            <w:r w:rsidR="000F085E" w:rsidRPr="00DD786B">
              <w:t>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3 450 000,00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 xml:space="preserve">Dostawa specjalistycznego asortymentu jednorazowego użytku do Zakład Radiologii 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5 736 000,00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stymulatorów/Kardiologia Inwazyjna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2 375 000,00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 xml:space="preserve">Dostawa </w:t>
            </w:r>
            <w:proofErr w:type="spellStart"/>
            <w:r w:rsidRPr="00DD786B">
              <w:t>obłożeń</w:t>
            </w:r>
            <w:proofErr w:type="spellEnd"/>
            <w:r w:rsidRPr="00DD786B">
              <w:t>/ Zaopatrzenie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3 300 000,00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asortymentu do Kliniki Okulistyki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826 957,08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medycznych środków technicznych/Neurochirurgia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DD786B" w:rsidP="00DD786B">
            <w:pPr>
              <w:jc w:val="center"/>
            </w:pPr>
            <w:r w:rsidRPr="00DD786B">
              <w:t>3 317 531,04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sprzętu medycznego jednorazowego użytku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835 255,90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sprzętu medycznego jednorazowego użytku (SOR, OIT, Kliniki)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listopad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2 335 414,82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sprzętu endoskopowego /Gastroenterologia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sierpień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2 399 130,36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 xml:space="preserve">Dostawa sprzętu medycznego jednorazowego użytku do hemodializ ul. </w:t>
            </w:r>
            <w:proofErr w:type="spellStart"/>
            <w:r w:rsidRPr="00DD786B">
              <w:t>Sklodowska</w:t>
            </w:r>
            <w:proofErr w:type="spellEnd"/>
          </w:p>
        </w:tc>
        <w:tc>
          <w:tcPr>
            <w:tcW w:w="1559" w:type="dxa"/>
            <w:vAlign w:val="center"/>
          </w:tcPr>
          <w:p w:rsidR="0006614A" w:rsidRPr="00DD786B" w:rsidRDefault="000F085E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927 048,83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 xml:space="preserve">Dostawa sprzętu medycznego jednorazowego użytku z rozdzielnika „na” cały Szpital (Skłodowskiej + </w:t>
            </w:r>
            <w:proofErr w:type="spellStart"/>
            <w:r w:rsidRPr="00DD786B">
              <w:t>Zurawia</w:t>
            </w:r>
            <w:proofErr w:type="spellEnd"/>
            <w:r w:rsidRPr="00DD786B">
              <w:t>)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4 327 058,00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medycznych środków technicznych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0F085E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3 679 200,47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materiałów do operacji naczyniowych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3 992 836,72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narzędzi i akcesoriów do operacji okulistycznych /Klinika Okulistyki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613 669,00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akcesoriów jednorazowego użytku wykorzystywanych w operacjach zaćmy/ Klinika Okulistyki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197 208,00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AC6AAC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odczynników i różnych materiałów wraz z dzierżawą aparatur/Ż</w:t>
            </w:r>
          </w:p>
        </w:tc>
        <w:tc>
          <w:tcPr>
            <w:tcW w:w="1559" w:type="dxa"/>
            <w:vAlign w:val="center"/>
          </w:tcPr>
          <w:p w:rsidR="0006614A" w:rsidRPr="00DD786B" w:rsidRDefault="00AC6AAC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554 000,00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koncentratów do aparatów do hemodializ/S+Ż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1 050 970,00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sprzętu jednorazowego do hemodializ/Ż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 xml:space="preserve">I </w:t>
            </w:r>
            <w:proofErr w:type="spellStart"/>
            <w:r w:rsidRPr="00DD786B">
              <w:t>kwartal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1 443 256,00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 xml:space="preserve">Dostawa testów i podłoży wraz z dzierżawą aparatury oraz drobnego </w:t>
            </w:r>
            <w:proofErr w:type="spellStart"/>
            <w:r w:rsidRPr="00DD786B">
              <w:t>sprzetu</w:t>
            </w:r>
            <w:proofErr w:type="spellEnd"/>
            <w:r w:rsidRPr="00DD786B">
              <w:t xml:space="preserve"> j. </w:t>
            </w:r>
            <w:proofErr w:type="spellStart"/>
            <w:r w:rsidRPr="00DD786B">
              <w:t>uż</w:t>
            </w:r>
            <w:proofErr w:type="spellEnd"/>
            <w:r w:rsidRPr="00DD786B">
              <w:t>. do badań mikrobiologicznych/S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1 596 780,00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odczynników wraz z dzierżawą analizatorów/Ż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447 210,00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ADO CADO/Ż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9 168 898,00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odczynników wraz z dzierżawą sprzętu/S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AC6AAC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603 811,00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 do zabiegów ablacji arytmii serca oraz implantacji urządzeń do elektroterapii serca/S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CD2923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7 762 392,00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implantów słuchowych/S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CD2923" w:rsidP="00DD786B">
            <w:pPr>
              <w:jc w:val="center"/>
            </w:pPr>
            <w:r w:rsidRPr="00DD786B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2 057 800,00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8D15E6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  <w:hideMark/>
          </w:tcPr>
          <w:p w:rsidR="0006614A" w:rsidRPr="00DD786B" w:rsidRDefault="0006614A" w:rsidP="000F085E">
            <w:r w:rsidRPr="00DD786B">
              <w:t>Dostawa odczynników i drobnego sprzętu/S</w:t>
            </w:r>
          </w:p>
        </w:tc>
        <w:tc>
          <w:tcPr>
            <w:tcW w:w="1559" w:type="dxa"/>
            <w:vAlign w:val="center"/>
            <w:hideMark/>
          </w:tcPr>
          <w:p w:rsidR="0006614A" w:rsidRPr="00DD786B" w:rsidRDefault="00CD2923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06614A" w:rsidRPr="00DD786B" w:rsidRDefault="0006614A" w:rsidP="00DD786B">
            <w:pPr>
              <w:jc w:val="center"/>
            </w:pPr>
            <w:r w:rsidRPr="00DD786B">
              <w:t>514 150,00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 xml:space="preserve">Dostawa systemu aspiracyjno – próżniowego Skłodowskiej i </w:t>
            </w:r>
            <w:proofErr w:type="spellStart"/>
            <w:r w:rsidRPr="00DD786B">
              <w:t>Zurawia</w:t>
            </w:r>
            <w:proofErr w:type="spellEnd"/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1 000 000,00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 xml:space="preserve">Dostawa gwoździ, płyt do zespoleń do Kliniki Ortopedii 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500 000,00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>Zakup leków, płynów i leków programowych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85 000 000,00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 xml:space="preserve">Dostawa płynów do żywienia jelitowego i pozajelitowego 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4 000 000,00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>Dostawa leków i opatrunków specjalistycznych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10 900 000,00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 xml:space="preserve">Dostawa materiałów opatrunkowych 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6 500 000,00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 xml:space="preserve">Dostawa leków programowych i </w:t>
            </w:r>
            <w:proofErr w:type="spellStart"/>
            <w:r w:rsidRPr="00DD786B">
              <w:t>cytostatyków</w:t>
            </w:r>
            <w:proofErr w:type="spellEnd"/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1 500 000,00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 xml:space="preserve">Dostawa pasków do </w:t>
            </w:r>
            <w:proofErr w:type="spellStart"/>
            <w:r w:rsidRPr="00DD786B">
              <w:t>glukometrów</w:t>
            </w:r>
            <w:proofErr w:type="spellEnd"/>
            <w:r w:rsidRPr="00DD786B">
              <w:t xml:space="preserve"> i leków, soczewek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500 000,00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06614A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>Dostawa leków i soczewek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III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9 </w:t>
            </w:r>
            <w:r w:rsidR="00DD786B" w:rsidRPr="00DD786B">
              <w:t>600 000,00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  <w:tr w:rsidR="00DD786B" w:rsidRPr="00DD786B" w:rsidTr="0006614A">
        <w:trPr>
          <w:trHeight w:val="20"/>
        </w:trPr>
        <w:tc>
          <w:tcPr>
            <w:tcW w:w="851" w:type="dxa"/>
          </w:tcPr>
          <w:p w:rsidR="0006614A" w:rsidRPr="00DD786B" w:rsidRDefault="0006614A" w:rsidP="000F085E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6237" w:type="dxa"/>
            <w:vAlign w:val="center"/>
          </w:tcPr>
          <w:p w:rsidR="0006614A" w:rsidRPr="00DD786B" w:rsidRDefault="0006614A" w:rsidP="000F085E">
            <w:r w:rsidRPr="00DD786B">
              <w:t xml:space="preserve">Dostawa płynów do </w:t>
            </w:r>
            <w:proofErr w:type="spellStart"/>
            <w:r w:rsidRPr="00DD786B">
              <w:t>dializoterpaii</w:t>
            </w:r>
            <w:proofErr w:type="spellEnd"/>
            <w:r w:rsidRPr="00DD786B">
              <w:t xml:space="preserve"> i utensylii aptecznych</w:t>
            </w:r>
          </w:p>
        </w:tc>
        <w:tc>
          <w:tcPr>
            <w:tcW w:w="1559" w:type="dxa"/>
            <w:vAlign w:val="center"/>
          </w:tcPr>
          <w:p w:rsidR="0006614A" w:rsidRPr="00DD786B" w:rsidRDefault="00CD2923" w:rsidP="00DD786B">
            <w:pPr>
              <w:jc w:val="center"/>
            </w:pPr>
            <w:r w:rsidRPr="00DD786B">
              <w:t>IV kwartał</w:t>
            </w:r>
          </w:p>
        </w:tc>
        <w:tc>
          <w:tcPr>
            <w:tcW w:w="1276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06614A" w:rsidRPr="00DD786B" w:rsidRDefault="0006614A" w:rsidP="00DD786B">
            <w:pPr>
              <w:jc w:val="center"/>
            </w:pPr>
            <w:r w:rsidRPr="00DD786B">
              <w:t>2 000 000,00</w:t>
            </w:r>
          </w:p>
        </w:tc>
        <w:tc>
          <w:tcPr>
            <w:tcW w:w="2127" w:type="dxa"/>
            <w:vAlign w:val="center"/>
          </w:tcPr>
          <w:p w:rsidR="0006614A" w:rsidRPr="00DD786B" w:rsidRDefault="00C138FB" w:rsidP="00DD786B">
            <w:pPr>
              <w:jc w:val="center"/>
            </w:pPr>
            <w:r>
              <w:t>Przetarg nieograniczony</w:t>
            </w:r>
          </w:p>
        </w:tc>
      </w:tr>
    </w:tbl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559"/>
        <w:gridCol w:w="1276"/>
        <w:gridCol w:w="2409"/>
        <w:gridCol w:w="2127"/>
      </w:tblGrid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Cyfrowy aparat RTG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1 310 000,00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B31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95CA6">
              <w:rPr>
                <w:rFonts w:ascii="Calibri" w:eastAsia="Times New Roman" w:hAnsi="Calibri" w:cs="Calibri"/>
                <w:lang w:eastAsia="pl-PL"/>
              </w:rPr>
              <w:t>Angiograf</w:t>
            </w:r>
            <w:proofErr w:type="spellEnd"/>
            <w:r w:rsidRPr="00895CA6">
              <w:rPr>
                <w:rFonts w:ascii="Calibri" w:eastAsia="Times New Roman" w:hAnsi="Calibri" w:cs="Calibri"/>
                <w:lang w:eastAsia="pl-PL"/>
              </w:rPr>
              <w:t xml:space="preserve"> cyfrowy z wyposażeniem i stacją opisową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4 750 000,00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Mikroskop operacyjny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570 000,00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Zestaw ultrasonograficzny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420 000,00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Wyposażenie w  sprzęt medyczny, meble, łóżka, sprzęt komputerowy  I Kliniki Nefrologii i Transplantologii z Ośrodkiem Dializ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163D82" w:rsidRDefault="00163D82" w:rsidP="00895CA6">
            <w:pPr>
              <w:spacing w:after="0" w:line="240" w:lineRule="auto"/>
              <w:jc w:val="center"/>
            </w:pPr>
          </w:p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611 200,00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Zabudowa meblowa Centrum Psychiatrii - Klinika dla dorosłych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DD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1 029 167,00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Wyposażenie medyczne Centrum Psychiatrii - Klinika dla dorosłych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DD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1 512 727,00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Wyposażenie komputerowe Centrum Psychiatrii - Klinika dla dorosłych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DD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352 557,00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Wyposażenie niemedyczne Centrum Psychiatrii - Klinika dla dorosłych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DD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372 051,00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B31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Zakup Sprzętu Komputerowego (PC, Drukarki, Urządzenia Wielofunkcyjne).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DD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208</w:t>
            </w:r>
            <w:r w:rsidR="00DD786B" w:rsidRPr="00DD786B">
              <w:rPr>
                <w:rFonts w:ascii="Calibri" w:eastAsia="Times New Roman" w:hAnsi="Calibri" w:cs="Calibri"/>
                <w:lang w:eastAsia="pl-PL"/>
              </w:rPr>
              <w:t> </w:t>
            </w:r>
            <w:r w:rsidRPr="00895CA6">
              <w:rPr>
                <w:rFonts w:ascii="Calibri" w:eastAsia="Times New Roman" w:hAnsi="Calibri" w:cs="Calibri"/>
                <w:lang w:eastAsia="pl-PL"/>
              </w:rPr>
              <w:t>000</w:t>
            </w:r>
            <w:r w:rsidR="00DD786B" w:rsidRPr="00DD786B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  <w:tr w:rsidR="00DD786B" w:rsidRPr="00DD786B" w:rsidTr="00895CA6">
        <w:tc>
          <w:tcPr>
            <w:tcW w:w="851" w:type="dxa"/>
          </w:tcPr>
          <w:p w:rsidR="00895CA6" w:rsidRPr="00895CA6" w:rsidRDefault="00895CA6" w:rsidP="00DD78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95CA6" w:rsidRPr="00895CA6" w:rsidRDefault="00895CA6" w:rsidP="00895CA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Wdrożenie systemu Szpitalnego w nowym budynku Centrum Psychiatrii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CA6" w:rsidRPr="00895CA6" w:rsidRDefault="00B31900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895CA6" w:rsidRPr="00DD786B" w:rsidRDefault="00DD786B" w:rsidP="0089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D786B"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CA6" w:rsidRPr="00895CA6" w:rsidRDefault="00895CA6" w:rsidP="00DD7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CA6">
              <w:rPr>
                <w:rFonts w:ascii="Calibri" w:eastAsia="Times New Roman" w:hAnsi="Calibri" w:cs="Calibri"/>
                <w:lang w:eastAsia="pl-PL"/>
              </w:rPr>
              <w:t>611</w:t>
            </w:r>
            <w:r w:rsidR="00DD786B" w:rsidRPr="00DD786B">
              <w:rPr>
                <w:rFonts w:ascii="Calibri" w:eastAsia="Times New Roman" w:hAnsi="Calibri" w:cs="Calibri"/>
                <w:lang w:eastAsia="pl-PL"/>
              </w:rPr>
              <w:t> </w:t>
            </w:r>
            <w:r w:rsidRPr="00895CA6">
              <w:rPr>
                <w:rFonts w:ascii="Calibri" w:eastAsia="Times New Roman" w:hAnsi="Calibri" w:cs="Calibri"/>
                <w:lang w:eastAsia="pl-PL"/>
              </w:rPr>
              <w:t>000</w:t>
            </w:r>
            <w:r w:rsidR="00DD786B" w:rsidRPr="00DD786B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2127" w:type="dxa"/>
            <w:vAlign w:val="center"/>
          </w:tcPr>
          <w:p w:rsidR="00895CA6" w:rsidRPr="00895CA6" w:rsidRDefault="00C138FB" w:rsidP="00B31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>Przetarg nieograniczony</w:t>
            </w:r>
          </w:p>
        </w:tc>
      </w:tr>
    </w:tbl>
    <w:p w:rsidR="00895CA6" w:rsidRDefault="00895CA6"/>
    <w:p w:rsidR="00C138FB" w:rsidRDefault="00C138FB"/>
    <w:p w:rsidR="00C138FB" w:rsidRDefault="00C138FB"/>
    <w:p w:rsidR="00C138FB" w:rsidRPr="00DD786B" w:rsidRDefault="00C138FB"/>
    <w:p w:rsidR="00402A67" w:rsidRPr="00DD786B" w:rsidRDefault="00402A67" w:rsidP="00402A67">
      <w:pPr>
        <w:pStyle w:val="Bezodstpw"/>
        <w:rPr>
          <w:b/>
        </w:rPr>
      </w:pPr>
      <w:r w:rsidRPr="00DD786B">
        <w:rPr>
          <w:b/>
        </w:rPr>
        <w:lastRenderedPageBreak/>
        <w:t>USŁUGI</w:t>
      </w:r>
    </w:p>
    <w:p w:rsidR="00402A67" w:rsidRPr="00DD786B" w:rsidRDefault="00402A67" w:rsidP="00402A67">
      <w:pPr>
        <w:pStyle w:val="Bezodstpw"/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276"/>
        <w:gridCol w:w="2409"/>
        <w:gridCol w:w="2127"/>
      </w:tblGrid>
      <w:tr w:rsidR="00402A67" w:rsidRPr="00DD786B" w:rsidTr="000F085E">
        <w:trPr>
          <w:trHeight w:val="1689"/>
        </w:trPr>
        <w:tc>
          <w:tcPr>
            <w:tcW w:w="851" w:type="dxa"/>
            <w:vAlign w:val="center"/>
          </w:tcPr>
          <w:p w:rsidR="00402A67" w:rsidRPr="00DD786B" w:rsidRDefault="00402A67" w:rsidP="000F085E">
            <w:pPr>
              <w:tabs>
                <w:tab w:val="left" w:pos="444"/>
              </w:tabs>
              <w:jc w:val="center"/>
              <w:rPr>
                <w:b/>
              </w:rPr>
            </w:pPr>
            <w:r w:rsidRPr="00DD786B">
              <w:rPr>
                <w:b/>
              </w:rPr>
              <w:t>LP</w:t>
            </w:r>
          </w:p>
        </w:tc>
        <w:tc>
          <w:tcPr>
            <w:tcW w:w="6237" w:type="dxa"/>
            <w:vAlign w:val="center"/>
            <w:hideMark/>
          </w:tcPr>
          <w:p w:rsidR="00402A67" w:rsidRPr="00DD786B" w:rsidRDefault="00402A67" w:rsidP="000F085E">
            <w:pPr>
              <w:rPr>
                <w:b/>
              </w:rPr>
            </w:pPr>
            <w:r w:rsidRPr="00DD786B">
              <w:rPr>
                <w:b/>
              </w:rPr>
              <w:t>Przedmiot zamówienia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02A67" w:rsidRPr="00DD786B" w:rsidRDefault="00402A67" w:rsidP="000F085E">
            <w:pPr>
              <w:jc w:val="center"/>
            </w:pPr>
            <w:r w:rsidRPr="00DD786B">
              <w:rPr>
                <w:b/>
              </w:rPr>
              <w:t>Przewidywany termin wszczęcia postępowania w ujęciu kwartalnym</w:t>
            </w:r>
          </w:p>
        </w:tc>
        <w:tc>
          <w:tcPr>
            <w:tcW w:w="2409" w:type="dxa"/>
            <w:vAlign w:val="center"/>
            <w:hideMark/>
          </w:tcPr>
          <w:p w:rsidR="00402A67" w:rsidRPr="00DD786B" w:rsidRDefault="00402A67" w:rsidP="000F085E">
            <w:pPr>
              <w:jc w:val="center"/>
              <w:rPr>
                <w:b/>
              </w:rPr>
            </w:pPr>
            <w:r w:rsidRPr="00DD786B">
              <w:rPr>
                <w:b/>
              </w:rPr>
              <w:t>Orientacyjna wartość zamówienia brutto  ogółem  (w zł)</w:t>
            </w:r>
          </w:p>
        </w:tc>
        <w:tc>
          <w:tcPr>
            <w:tcW w:w="2127" w:type="dxa"/>
            <w:vAlign w:val="center"/>
          </w:tcPr>
          <w:p w:rsidR="00402A67" w:rsidRPr="00DD786B" w:rsidRDefault="00C138FB" w:rsidP="000F085E">
            <w:pPr>
              <w:jc w:val="center"/>
            </w:pPr>
            <w:r>
              <w:rPr>
                <w:b/>
              </w:rPr>
              <w:t>Przewidywany tryb albo procedura udzielania zamówienia</w:t>
            </w:r>
          </w:p>
        </w:tc>
      </w:tr>
      <w:tr w:rsidR="00402A67" w:rsidRPr="00DD786B" w:rsidTr="000F085E">
        <w:trPr>
          <w:trHeight w:val="20"/>
        </w:trPr>
        <w:tc>
          <w:tcPr>
            <w:tcW w:w="851" w:type="dxa"/>
          </w:tcPr>
          <w:p w:rsidR="00402A67" w:rsidRPr="00DD786B" w:rsidRDefault="00402A67" w:rsidP="00402A67">
            <w:pPr>
              <w:pStyle w:val="Akapitzlist"/>
              <w:numPr>
                <w:ilvl w:val="0"/>
                <w:numId w:val="2"/>
              </w:numPr>
              <w:tabs>
                <w:tab w:val="left" w:pos="444"/>
              </w:tabs>
            </w:pPr>
            <w:bookmarkStart w:id="0" w:name="_GoBack" w:colFirst="4" w:colLast="4"/>
          </w:p>
        </w:tc>
        <w:tc>
          <w:tcPr>
            <w:tcW w:w="6237" w:type="dxa"/>
            <w:vAlign w:val="center"/>
            <w:hideMark/>
          </w:tcPr>
          <w:p w:rsidR="00402A67" w:rsidRPr="00DD786B" w:rsidRDefault="00402A67" w:rsidP="000F085E">
            <w:r w:rsidRPr="00DD786B">
              <w:t>Serwis Aparatów Olympus na 36 m-</w:t>
            </w:r>
            <w:proofErr w:type="spellStart"/>
            <w:r w:rsidRPr="00DD786B">
              <w:t>cy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402A67" w:rsidRPr="00DD786B" w:rsidRDefault="00513303" w:rsidP="000F085E"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402A67" w:rsidRPr="00DD786B" w:rsidRDefault="00402A67" w:rsidP="000F085E"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402A67" w:rsidRPr="00DD786B" w:rsidRDefault="00402A67" w:rsidP="00C138FB">
            <w:pPr>
              <w:jc w:val="center"/>
            </w:pPr>
            <w:r w:rsidRPr="00DD786B">
              <w:t>1 810 000,00</w:t>
            </w:r>
          </w:p>
        </w:tc>
        <w:tc>
          <w:tcPr>
            <w:tcW w:w="2127" w:type="dxa"/>
            <w:vAlign w:val="center"/>
          </w:tcPr>
          <w:p w:rsidR="00402A67" w:rsidRPr="00DD786B" w:rsidRDefault="00C138FB" w:rsidP="00C138FB">
            <w:pPr>
              <w:jc w:val="center"/>
            </w:pPr>
            <w:r>
              <w:t>Przetarg nieograniczony</w:t>
            </w:r>
          </w:p>
        </w:tc>
      </w:tr>
      <w:tr w:rsidR="00402A67" w:rsidRPr="00DD786B" w:rsidTr="000F085E">
        <w:trPr>
          <w:trHeight w:val="20"/>
        </w:trPr>
        <w:tc>
          <w:tcPr>
            <w:tcW w:w="851" w:type="dxa"/>
          </w:tcPr>
          <w:p w:rsidR="00402A67" w:rsidRPr="00DD786B" w:rsidRDefault="00402A67" w:rsidP="0040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237" w:type="dxa"/>
            <w:vAlign w:val="center"/>
            <w:hideMark/>
          </w:tcPr>
          <w:p w:rsidR="00402A67" w:rsidRPr="00DD786B" w:rsidRDefault="00402A67" w:rsidP="000F085E">
            <w:r w:rsidRPr="00DD786B">
              <w:t>Odbiór i utylizacja odpadów medycznych</w:t>
            </w:r>
          </w:p>
        </w:tc>
        <w:tc>
          <w:tcPr>
            <w:tcW w:w="1559" w:type="dxa"/>
            <w:vAlign w:val="center"/>
            <w:hideMark/>
          </w:tcPr>
          <w:p w:rsidR="00402A67" w:rsidRPr="00DD786B" w:rsidRDefault="00513303" w:rsidP="000F085E">
            <w:r w:rsidRPr="00DD786B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402A67" w:rsidRPr="00DD786B" w:rsidRDefault="00402A67" w:rsidP="000F085E">
            <w:r w:rsidRPr="00DD786B">
              <w:t>2022</w:t>
            </w:r>
          </w:p>
        </w:tc>
        <w:tc>
          <w:tcPr>
            <w:tcW w:w="2409" w:type="dxa"/>
            <w:vAlign w:val="center"/>
            <w:hideMark/>
          </w:tcPr>
          <w:p w:rsidR="00402A67" w:rsidRPr="00DD786B" w:rsidRDefault="00402A67" w:rsidP="00C138FB">
            <w:pPr>
              <w:jc w:val="center"/>
            </w:pPr>
            <w:r w:rsidRPr="00DD786B">
              <w:t>5 975 000,00</w:t>
            </w:r>
          </w:p>
        </w:tc>
        <w:tc>
          <w:tcPr>
            <w:tcW w:w="2127" w:type="dxa"/>
            <w:vAlign w:val="center"/>
          </w:tcPr>
          <w:p w:rsidR="00402A67" w:rsidRPr="00DD786B" w:rsidRDefault="00C138FB" w:rsidP="00C138FB">
            <w:pPr>
              <w:jc w:val="center"/>
            </w:pPr>
            <w:r>
              <w:t>Przetarg nieograniczony</w:t>
            </w:r>
          </w:p>
        </w:tc>
      </w:tr>
      <w:tr w:rsidR="00DD786B" w:rsidRPr="00DD786B" w:rsidTr="000F085E">
        <w:trPr>
          <w:trHeight w:val="20"/>
        </w:trPr>
        <w:tc>
          <w:tcPr>
            <w:tcW w:w="851" w:type="dxa"/>
          </w:tcPr>
          <w:p w:rsidR="00402A67" w:rsidRPr="00DD786B" w:rsidRDefault="00402A67" w:rsidP="0040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237" w:type="dxa"/>
            <w:vAlign w:val="center"/>
          </w:tcPr>
          <w:p w:rsidR="00402A67" w:rsidRPr="00DD786B" w:rsidRDefault="00402A67" w:rsidP="00513303">
            <w:r w:rsidRPr="00DD786B">
              <w:t xml:space="preserve">Serwis IT </w:t>
            </w:r>
          </w:p>
        </w:tc>
        <w:tc>
          <w:tcPr>
            <w:tcW w:w="1559" w:type="dxa"/>
            <w:vAlign w:val="center"/>
          </w:tcPr>
          <w:p w:rsidR="00402A67" w:rsidRPr="00DD786B" w:rsidRDefault="00513303" w:rsidP="000F085E">
            <w:r w:rsidRPr="00DD786B">
              <w:t>I kwartał</w:t>
            </w:r>
          </w:p>
        </w:tc>
        <w:tc>
          <w:tcPr>
            <w:tcW w:w="1276" w:type="dxa"/>
            <w:vAlign w:val="center"/>
          </w:tcPr>
          <w:p w:rsidR="00402A67" w:rsidRPr="00DD786B" w:rsidRDefault="00402A67" w:rsidP="000F085E">
            <w:r w:rsidRPr="00DD786B">
              <w:t>2022</w:t>
            </w:r>
          </w:p>
        </w:tc>
        <w:tc>
          <w:tcPr>
            <w:tcW w:w="2409" w:type="dxa"/>
            <w:vAlign w:val="center"/>
          </w:tcPr>
          <w:p w:rsidR="00402A67" w:rsidRPr="00DD786B" w:rsidRDefault="00402A67" w:rsidP="00C138FB">
            <w:pPr>
              <w:jc w:val="center"/>
            </w:pPr>
            <w:r w:rsidRPr="00DD786B">
              <w:t>2 483 350,00</w:t>
            </w:r>
          </w:p>
        </w:tc>
        <w:tc>
          <w:tcPr>
            <w:tcW w:w="2127" w:type="dxa"/>
            <w:vAlign w:val="center"/>
          </w:tcPr>
          <w:p w:rsidR="00402A67" w:rsidRPr="00DD786B" w:rsidRDefault="00C138FB" w:rsidP="00C138FB">
            <w:pPr>
              <w:jc w:val="center"/>
            </w:pPr>
            <w:r>
              <w:t>Przetarg nieograniczony</w:t>
            </w:r>
          </w:p>
        </w:tc>
      </w:tr>
      <w:bookmarkEnd w:id="0"/>
    </w:tbl>
    <w:p w:rsidR="00402A67" w:rsidRPr="00DD786B" w:rsidRDefault="00402A67" w:rsidP="00402A67">
      <w:pPr>
        <w:pStyle w:val="Bezodstpw"/>
      </w:pPr>
    </w:p>
    <w:sectPr w:rsidR="00402A67" w:rsidRPr="00DD786B" w:rsidSect="00E379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7396"/>
    <w:multiLevelType w:val="hybridMultilevel"/>
    <w:tmpl w:val="0860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52970"/>
    <w:multiLevelType w:val="hybridMultilevel"/>
    <w:tmpl w:val="46743F78"/>
    <w:lvl w:ilvl="0" w:tplc="D3342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4115C"/>
    <w:multiLevelType w:val="hybridMultilevel"/>
    <w:tmpl w:val="669E1962"/>
    <w:lvl w:ilvl="0" w:tplc="D3342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D"/>
    <w:rsid w:val="00025FA6"/>
    <w:rsid w:val="00040148"/>
    <w:rsid w:val="000452EA"/>
    <w:rsid w:val="0006614A"/>
    <w:rsid w:val="00090408"/>
    <w:rsid w:val="000F085E"/>
    <w:rsid w:val="0010295D"/>
    <w:rsid w:val="001464BC"/>
    <w:rsid w:val="00162F0E"/>
    <w:rsid w:val="00163D82"/>
    <w:rsid w:val="001706C0"/>
    <w:rsid w:val="00177F89"/>
    <w:rsid w:val="002172B7"/>
    <w:rsid w:val="00294880"/>
    <w:rsid w:val="003065E6"/>
    <w:rsid w:val="00310022"/>
    <w:rsid w:val="0033798D"/>
    <w:rsid w:val="003772A6"/>
    <w:rsid w:val="003B4FD6"/>
    <w:rsid w:val="003E78B0"/>
    <w:rsid w:val="003F58FB"/>
    <w:rsid w:val="00402A67"/>
    <w:rsid w:val="00504B52"/>
    <w:rsid w:val="005112BE"/>
    <w:rsid w:val="00513303"/>
    <w:rsid w:val="00544BA0"/>
    <w:rsid w:val="00594C10"/>
    <w:rsid w:val="00626876"/>
    <w:rsid w:val="00634338"/>
    <w:rsid w:val="006E7918"/>
    <w:rsid w:val="006F5A2D"/>
    <w:rsid w:val="00727182"/>
    <w:rsid w:val="007F08A2"/>
    <w:rsid w:val="00815460"/>
    <w:rsid w:val="00823B00"/>
    <w:rsid w:val="00895CA6"/>
    <w:rsid w:val="008C1A6A"/>
    <w:rsid w:val="008C56FA"/>
    <w:rsid w:val="008D15E6"/>
    <w:rsid w:val="008D6FD2"/>
    <w:rsid w:val="008E52CF"/>
    <w:rsid w:val="008F17EF"/>
    <w:rsid w:val="008F1DEE"/>
    <w:rsid w:val="0093495B"/>
    <w:rsid w:val="00986217"/>
    <w:rsid w:val="009D4B7B"/>
    <w:rsid w:val="00A51687"/>
    <w:rsid w:val="00A6701C"/>
    <w:rsid w:val="00AC6AAC"/>
    <w:rsid w:val="00B22761"/>
    <w:rsid w:val="00B31900"/>
    <w:rsid w:val="00BD5830"/>
    <w:rsid w:val="00C138FB"/>
    <w:rsid w:val="00CA5173"/>
    <w:rsid w:val="00CC4BE7"/>
    <w:rsid w:val="00CD2923"/>
    <w:rsid w:val="00CF4366"/>
    <w:rsid w:val="00D33C59"/>
    <w:rsid w:val="00D44E51"/>
    <w:rsid w:val="00DB0186"/>
    <w:rsid w:val="00DD786B"/>
    <w:rsid w:val="00E17BBD"/>
    <w:rsid w:val="00E379AD"/>
    <w:rsid w:val="00E75506"/>
    <w:rsid w:val="00E949F2"/>
    <w:rsid w:val="00EB4803"/>
    <w:rsid w:val="00F51228"/>
    <w:rsid w:val="00FA6A03"/>
    <w:rsid w:val="00FC2C59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D461"/>
  <w15:chartTrackingRefBased/>
  <w15:docId w15:val="{BD304BD8-D4AD-4896-BE61-7A9782A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65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3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Piotr Szyszło</cp:lastModifiedBy>
  <cp:revision>9</cp:revision>
  <cp:lastPrinted>2022-01-11T09:22:00Z</cp:lastPrinted>
  <dcterms:created xsi:type="dcterms:W3CDTF">2022-02-04T08:58:00Z</dcterms:created>
  <dcterms:modified xsi:type="dcterms:W3CDTF">2022-02-04T11:56:00Z</dcterms:modified>
</cp:coreProperties>
</file>