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0E7CAC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0E7CAC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0E7CAC">
        <w:rPr>
          <w:rFonts w:asciiTheme="majorHAnsi" w:hAnsiTheme="majorHAnsi" w:cs="Times New Roman"/>
          <w:sz w:val="22"/>
          <w:szCs w:val="22"/>
        </w:rPr>
        <w:t>Dz.U.2020.295 ze zm.),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0E7CAC">
        <w:rPr>
          <w:rFonts w:asciiTheme="majorHAnsi" w:hAnsiTheme="majorHAnsi" w:cs="Times New Roman"/>
          <w:sz w:val="22"/>
          <w:szCs w:val="22"/>
        </w:rPr>
        <w:t xml:space="preserve">h ze środków publicznych (Dz.U.2020.1398 </w:t>
      </w:r>
      <w:r w:rsidRPr="00DB660B">
        <w:rPr>
          <w:rFonts w:asciiTheme="majorHAnsi" w:hAnsiTheme="majorHAnsi" w:cs="Times New Roman"/>
          <w:sz w:val="22"/>
          <w:szCs w:val="22"/>
        </w:rPr>
        <w:t>ze zm.) w związku z art. 26 ust. 4 ustawy z dnia 15 kwietnia 201</w:t>
      </w:r>
      <w:r w:rsidR="000E7CAC">
        <w:rPr>
          <w:rFonts w:asciiTheme="majorHAnsi" w:hAnsiTheme="majorHAnsi" w:cs="Times New Roman"/>
          <w:sz w:val="22"/>
          <w:szCs w:val="22"/>
        </w:rPr>
        <w:t>1 r. o działalności leczniczej,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0E7CAC">
        <w:rPr>
          <w:rFonts w:asciiTheme="majorHAnsi" w:hAnsiTheme="majorHAnsi" w:cs="Times New Roman"/>
          <w:sz w:val="22"/>
          <w:szCs w:val="22"/>
        </w:rPr>
        <w:t xml:space="preserve">Dz.U.2020.514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r w:rsidR="000E7CAC">
        <w:rPr>
          <w:rFonts w:asciiTheme="majorHAnsi" w:hAnsiTheme="majorHAnsi" w:cs="Times New Roman"/>
          <w:sz w:val="22"/>
          <w:szCs w:val="22"/>
        </w:rPr>
        <w:t>Dz.U.2019.1145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</w:t>
      </w:r>
      <w:r w:rsidR="000E7CAC">
        <w:rPr>
          <w:rFonts w:asciiTheme="majorHAnsi" w:hAnsiTheme="majorHAnsi"/>
          <w:sz w:val="22"/>
          <w:szCs w:val="22"/>
        </w:rPr>
        <w:t xml:space="preserve">enta (Dz.U.2020.849 </w:t>
      </w:r>
      <w:r w:rsidRPr="00DB660B">
        <w:rPr>
          <w:rFonts w:asciiTheme="majorHAnsi" w:hAnsiTheme="majorHAnsi"/>
          <w:sz w:val="22"/>
          <w:szCs w:val="22"/>
        </w:rPr>
        <w:t>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="00854940">
        <w:rPr>
          <w:rFonts w:asciiTheme="majorHAnsi" w:hAnsiTheme="majorHAnsi"/>
          <w:sz w:val="22"/>
          <w:szCs w:val="22"/>
        </w:rPr>
        <w:t>o potrzebie</w:t>
      </w:r>
      <w:r w:rsidRPr="00DB660B">
        <w:rPr>
          <w:rFonts w:asciiTheme="majorHAnsi" w:hAnsiTheme="majorHAnsi"/>
          <w:sz w:val="22"/>
          <w:szCs w:val="22"/>
        </w:rPr>
        <w:t xml:space="preserve">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0E7CAC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E7CAC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 w:rsidRPr="000E7CAC">
        <w:rPr>
          <w:rFonts w:asciiTheme="majorHAnsi" w:hAnsiTheme="majorHAnsi"/>
          <w:sz w:val="22"/>
          <w:szCs w:val="22"/>
        </w:rPr>
        <w:t xml:space="preserve">                       </w:t>
      </w:r>
      <w:r w:rsidRPr="000E7CAC">
        <w:rPr>
          <w:rFonts w:asciiTheme="majorHAnsi" w:hAnsiTheme="majorHAnsi"/>
          <w:sz w:val="22"/>
          <w:szCs w:val="22"/>
        </w:rPr>
        <w:t xml:space="preserve">z Ustawy z </w:t>
      </w:r>
      <w:r w:rsidR="00E73CF2" w:rsidRPr="000E7CAC">
        <w:rPr>
          <w:rFonts w:asciiTheme="majorHAnsi" w:hAnsiTheme="majorHAnsi"/>
          <w:sz w:val="22"/>
          <w:szCs w:val="22"/>
        </w:rPr>
        <w:t>dnia 10 maja 2018</w:t>
      </w:r>
      <w:r w:rsidRPr="000E7CAC">
        <w:rPr>
          <w:rFonts w:asciiTheme="majorHAnsi" w:hAnsiTheme="majorHAnsi"/>
          <w:sz w:val="22"/>
          <w:szCs w:val="22"/>
        </w:rPr>
        <w:t>r</w:t>
      </w:r>
      <w:r w:rsidR="009D3718" w:rsidRPr="000E7CAC">
        <w:rPr>
          <w:rFonts w:asciiTheme="majorHAnsi" w:hAnsiTheme="majorHAnsi"/>
          <w:sz w:val="22"/>
          <w:szCs w:val="22"/>
        </w:rPr>
        <w:t>.</w:t>
      </w:r>
      <w:r w:rsidRPr="000E7CAC">
        <w:rPr>
          <w:rFonts w:asciiTheme="majorHAnsi" w:hAnsiTheme="majorHAnsi"/>
          <w:sz w:val="22"/>
          <w:szCs w:val="22"/>
        </w:rPr>
        <w:t xml:space="preserve"> o ochronie dan</w:t>
      </w:r>
      <w:r w:rsidR="00E73CF2" w:rsidRPr="000E7CAC">
        <w:rPr>
          <w:rFonts w:asciiTheme="majorHAnsi" w:hAnsiTheme="majorHAnsi"/>
          <w:sz w:val="22"/>
          <w:szCs w:val="22"/>
        </w:rPr>
        <w:t>ych osobowych (</w:t>
      </w:r>
      <w:r w:rsidR="000E7CAC">
        <w:rPr>
          <w:rFonts w:asciiTheme="majorHAnsi" w:hAnsiTheme="majorHAnsi"/>
          <w:sz w:val="22"/>
          <w:szCs w:val="22"/>
        </w:rPr>
        <w:t>Dz.U.2019.1781</w:t>
      </w:r>
      <w:r w:rsidR="00AE14E5" w:rsidRPr="000E7CAC">
        <w:rPr>
          <w:rFonts w:asciiTheme="majorHAnsi" w:hAnsiTheme="majorHAnsi"/>
          <w:sz w:val="22"/>
          <w:szCs w:val="22"/>
        </w:rPr>
        <w:t xml:space="preserve"> ze zm.</w:t>
      </w:r>
      <w:r w:rsidR="000E7CAC">
        <w:rPr>
          <w:rFonts w:asciiTheme="majorHAnsi" w:hAnsiTheme="majorHAnsi"/>
          <w:sz w:val="22"/>
          <w:szCs w:val="22"/>
        </w:rPr>
        <w:t>),</w:t>
      </w:r>
    </w:p>
    <w:p w:rsidR="00EF0F6E" w:rsidRPr="000E7CAC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E7CAC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0E7CAC">
        <w:rPr>
          <w:rFonts w:asciiTheme="majorHAnsi" w:hAnsiTheme="majorHAnsi"/>
          <w:sz w:val="22"/>
          <w:szCs w:val="22"/>
        </w:rPr>
        <w:t xml:space="preserve">jenta </w:t>
      </w:r>
      <w:r w:rsidR="00CC610D" w:rsidRPr="000E7CAC">
        <w:rPr>
          <w:rFonts w:asciiTheme="majorHAnsi" w:hAnsiTheme="majorHAnsi"/>
          <w:sz w:val="22"/>
          <w:szCs w:val="22"/>
        </w:rPr>
        <w:t>i Rzeczniku Praw Pacj</w:t>
      </w:r>
      <w:r w:rsidR="000E7CAC">
        <w:rPr>
          <w:rFonts w:asciiTheme="majorHAnsi" w:hAnsiTheme="majorHAnsi"/>
          <w:sz w:val="22"/>
          <w:szCs w:val="22"/>
        </w:rPr>
        <w:t>enta.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zapewnienia Przyjmującemu Zamówienie, w celu realizacji świadczeń objętych niniejszą umową, zaopatrzenia w leki, środki </w:t>
      </w:r>
      <w:r w:rsidRPr="00DB660B">
        <w:rPr>
          <w:rFonts w:asciiTheme="majorHAnsi" w:hAnsiTheme="majorHAnsi"/>
          <w:sz w:val="22"/>
          <w:szCs w:val="22"/>
        </w:rPr>
        <w:lastRenderedPageBreak/>
        <w:t>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Przed nałożeniem na Przyjmującego Zamówienie kary Udzielający Zamówienia jest zobowiązany do poinformowania go na piśmie o stwierdzonych naruszeniach oraz </w:t>
      </w:r>
      <w:r w:rsidRPr="00DB660B">
        <w:rPr>
          <w:rFonts w:asciiTheme="majorHAnsi" w:hAnsiTheme="majorHAnsi"/>
          <w:sz w:val="22"/>
          <w:szCs w:val="22"/>
        </w:rPr>
        <w:lastRenderedPageBreak/>
        <w:t>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</w:t>
      </w:r>
      <w:r w:rsidR="000E7CAC">
        <w:rPr>
          <w:rFonts w:asciiTheme="majorHAnsi" w:hAnsiTheme="majorHAnsi"/>
          <w:sz w:val="22"/>
          <w:szCs w:val="22"/>
        </w:rPr>
        <w:t>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 lecz</w:t>
      </w:r>
      <w:r w:rsidR="000E7CAC">
        <w:rPr>
          <w:rFonts w:asciiTheme="majorHAnsi" w:hAnsiTheme="majorHAnsi"/>
          <w:sz w:val="22"/>
          <w:szCs w:val="22"/>
        </w:rPr>
        <w:t xml:space="preserve">niczą (Dz.U.2019.866 </w:t>
      </w:r>
      <w:r w:rsidRPr="002E432E">
        <w:rPr>
          <w:rFonts w:asciiTheme="majorHAnsi" w:hAnsiTheme="majorHAnsi"/>
          <w:sz w:val="22"/>
          <w:szCs w:val="22"/>
        </w:rPr>
        <w:t>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0E7CAC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892BD6">
        <w:rPr>
          <w:rFonts w:asciiTheme="majorHAnsi" w:hAnsiTheme="majorHAnsi" w:cs="Times New Roman"/>
          <w:sz w:val="22"/>
          <w:szCs w:val="22"/>
        </w:rPr>
        <w:t>st do pełnienia minimum sześciu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E73E04" w:rsidRPr="00DB660B" w:rsidRDefault="00E73E04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Przyjmującemu Zamówienie przysługuje prawo do niewykonywania usług przez kolejne 24 godziny bezpośrednio po zrealizowaniu 24-godzinnego świadczenia.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hunkowości ( </w:t>
      </w:r>
      <w:proofErr w:type="spellStart"/>
      <w:r w:rsidR="00696145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696145" w:rsidRPr="00DB660B">
        <w:rPr>
          <w:rFonts w:asciiTheme="majorHAnsi" w:hAnsiTheme="majorHAnsi" w:cs="Times New Roman"/>
          <w:sz w:val="22"/>
          <w:szCs w:val="22"/>
        </w:rPr>
        <w:t>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0E7CAC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5 gru</w:t>
      </w:r>
      <w:r w:rsidR="000E7CAC">
        <w:rPr>
          <w:rFonts w:asciiTheme="majorHAnsi" w:hAnsiTheme="majorHAnsi"/>
          <w:i w:val="0"/>
          <w:sz w:val="22"/>
          <w:szCs w:val="22"/>
          <w:u w:val="none"/>
        </w:rPr>
        <w:t>dnia 1996 r. o zawodach lekarza i dentysty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0E7CAC">
        <w:rPr>
          <w:rFonts w:asciiTheme="majorHAnsi" w:hAnsiTheme="majorHAnsi"/>
          <w:sz w:val="22"/>
          <w:szCs w:val="22"/>
        </w:rPr>
        <w:t xml:space="preserve"> (…)</w:t>
      </w:r>
      <w:bookmarkStart w:id="0" w:name="_GoBack"/>
      <w:bookmarkEnd w:id="0"/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0E7CAC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CA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F1C89" w:rsidRDefault="000E7CAC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AC" w:rsidRPr="00CF576F" w:rsidRDefault="00CF576F" w:rsidP="000E7CAC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0E7CAC">
      <w:rPr>
        <w:rFonts w:asciiTheme="majorHAnsi" w:hAnsiTheme="majorHAnsi"/>
        <w:i/>
        <w:sz w:val="22"/>
        <w:szCs w:val="22"/>
      </w:rPr>
      <w:t xml:space="preserve"> ANESTEZJOLOG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E7CAC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54940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73E0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BB57-84DD-4C72-9B0B-4A1AB57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3769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25</cp:revision>
  <cp:lastPrinted>2017-12-07T10:55:00Z</cp:lastPrinted>
  <dcterms:created xsi:type="dcterms:W3CDTF">2017-05-23T12:00:00Z</dcterms:created>
  <dcterms:modified xsi:type="dcterms:W3CDTF">2021-01-21T07:17:00Z</dcterms:modified>
</cp:coreProperties>
</file>